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F5B" w:rsidRPr="001A22F1" w:rsidRDefault="00D228C4" w:rsidP="001A22F1">
      <w:pPr>
        <w:ind w:left="720" w:firstLine="720"/>
        <w:rPr>
          <w:b/>
          <w:sz w:val="32"/>
          <w:szCs w:val="32"/>
        </w:rPr>
      </w:pPr>
      <w:r w:rsidRPr="001A22F1">
        <w:rPr>
          <w:b/>
          <w:noProof/>
          <w:sz w:val="32"/>
          <w:szCs w:val="32"/>
          <w:lang w:bidi="ar-SA"/>
        </w:rPr>
        <w:drawing>
          <wp:anchor distT="0" distB="0" distL="114300" distR="114300" simplePos="0" relativeHeight="251657728" behindDoc="1" locked="0" layoutInCell="1" allowOverlap="1">
            <wp:simplePos x="0" y="0"/>
            <wp:positionH relativeFrom="column">
              <wp:posOffset>-415079</wp:posOffset>
            </wp:positionH>
            <wp:positionV relativeFrom="paragraph">
              <wp:posOffset>-507576</wp:posOffset>
            </wp:positionV>
            <wp:extent cx="876300" cy="10382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763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2F1" w:rsidRPr="001A22F1">
        <w:rPr>
          <w:b/>
          <w:sz w:val="32"/>
          <w:szCs w:val="32"/>
        </w:rPr>
        <w:t xml:space="preserve">Alma </w:t>
      </w:r>
      <w:r w:rsidR="00BF5E1F">
        <w:rPr>
          <w:b/>
          <w:sz w:val="32"/>
          <w:szCs w:val="32"/>
        </w:rPr>
        <w:t xml:space="preserve">Physical Item </w:t>
      </w:r>
      <w:r w:rsidR="001A22F1" w:rsidRPr="001A22F1">
        <w:rPr>
          <w:b/>
          <w:sz w:val="32"/>
          <w:szCs w:val="32"/>
        </w:rPr>
        <w:t xml:space="preserve">Cataloging </w:t>
      </w:r>
      <w:r w:rsidR="001A22F1" w:rsidRPr="001A22F1">
        <w:rPr>
          <w:b/>
          <w:color w:val="FF0000"/>
          <w:sz w:val="32"/>
          <w:szCs w:val="32"/>
        </w:rPr>
        <w:t>DRAFT</w:t>
      </w:r>
    </w:p>
    <w:p w:rsidR="001A22F1" w:rsidRDefault="001A22F1" w:rsidP="001A22F1">
      <w:pPr>
        <w:ind w:firstLine="720"/>
      </w:pPr>
    </w:p>
    <w:p w:rsidR="00566F5B" w:rsidRDefault="00566F5B"/>
    <w:p w:rsidR="001A22F1" w:rsidRPr="00FA052E" w:rsidRDefault="001A22F1">
      <w:pPr>
        <w:rPr>
          <w:b/>
        </w:rPr>
      </w:pPr>
      <w:r w:rsidRPr="00FA052E">
        <w:rPr>
          <w:b/>
        </w:rPr>
        <w:t xml:space="preserve">After you have added a bib record to Alma . . . </w:t>
      </w:r>
    </w:p>
    <w:p w:rsidR="001A22F1" w:rsidRDefault="001A22F1">
      <w:r>
        <w:t xml:space="preserve">Sample title: </w:t>
      </w:r>
      <w:r w:rsidR="00881F77" w:rsidRPr="00881F77">
        <w:t xml:space="preserve">Spitz and Fisher's </w:t>
      </w:r>
      <w:proofErr w:type="spellStart"/>
      <w:r w:rsidR="00881F77" w:rsidRPr="00881F77">
        <w:t>medicolegal</w:t>
      </w:r>
      <w:proofErr w:type="spellEnd"/>
      <w:r w:rsidR="00881F77" w:rsidRPr="00881F77">
        <w:t xml:space="preserve"> investigation of death</w:t>
      </w:r>
    </w:p>
    <w:p w:rsidR="001A22F1" w:rsidRDefault="001A22F1"/>
    <w:p w:rsidR="001A22F1" w:rsidRDefault="001A22F1">
      <w:r>
        <w:t>Search for your title in Alma:</w:t>
      </w:r>
    </w:p>
    <w:p w:rsidR="001A22F1" w:rsidRDefault="001A22F1">
      <w:r>
        <w:rPr>
          <w:noProof/>
          <w:lang w:bidi="ar-SA"/>
        </w:rPr>
        <w:drawing>
          <wp:inline distT="0" distB="0" distL="0" distR="0" wp14:anchorId="6A48B891" wp14:editId="5DA0E647">
            <wp:extent cx="5896506" cy="2565400"/>
            <wp:effectExtent l="0" t="0" r="952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772" r="46289" b="56685"/>
                    <a:stretch/>
                  </pic:blipFill>
                  <pic:spPr bwMode="auto">
                    <a:xfrm>
                      <a:off x="0" y="0"/>
                      <a:ext cx="5911988" cy="2572136"/>
                    </a:xfrm>
                    <a:prstGeom prst="rect">
                      <a:avLst/>
                    </a:prstGeom>
                    <a:ln>
                      <a:noFill/>
                    </a:ln>
                    <a:extLst>
                      <a:ext uri="{53640926-AAD7-44D8-BBD7-CCE9431645EC}">
                        <a14:shadowObscured xmlns:a14="http://schemas.microsoft.com/office/drawing/2010/main"/>
                      </a:ext>
                    </a:extLst>
                  </pic:spPr>
                </pic:pic>
              </a:graphicData>
            </a:graphic>
          </wp:inline>
        </w:drawing>
      </w:r>
    </w:p>
    <w:p w:rsidR="001A22F1" w:rsidRDefault="001A22F1"/>
    <w:p w:rsidR="001A22F1" w:rsidRDefault="001A22F1">
      <w:r>
        <w:t>You can just type the title/ISBN/etc. into the search box at the top, or you may choose a dropdown area to search to be more specific (as shown above), such as Physical Items.</w:t>
      </w:r>
    </w:p>
    <w:p w:rsidR="009A5C8A" w:rsidRDefault="009A5C8A"/>
    <w:p w:rsidR="009A5C8A" w:rsidRDefault="009A5C8A"/>
    <w:p w:rsidR="009A5C8A" w:rsidRDefault="009A5C8A"/>
    <w:p w:rsidR="009A5C8A" w:rsidRDefault="009A5C8A"/>
    <w:p w:rsidR="009A5C8A" w:rsidRDefault="009A5C8A"/>
    <w:p w:rsidR="009A5C8A" w:rsidRDefault="007D2727" w:rsidP="007D2727">
      <w:pPr>
        <w:tabs>
          <w:tab w:val="left" w:pos="7680"/>
        </w:tabs>
      </w:pPr>
      <w:r>
        <w:tab/>
      </w:r>
    </w:p>
    <w:p w:rsidR="009A5C8A" w:rsidRDefault="009A5C8A">
      <w:bookmarkStart w:id="0" w:name="_GoBack"/>
      <w:bookmarkEnd w:id="0"/>
    </w:p>
    <w:p w:rsidR="001A22F1" w:rsidRDefault="001A22F1">
      <w:r>
        <w:lastRenderedPageBreak/>
        <w:t>After the search you will get a list of hits:</w:t>
      </w:r>
    </w:p>
    <w:p w:rsidR="001A22F1" w:rsidRDefault="001A22F1"/>
    <w:p w:rsidR="001A22F1" w:rsidRDefault="009A5C8A">
      <w:r>
        <w:rPr>
          <w:noProof/>
          <w:lang w:bidi="ar-SA"/>
        </w:rPr>
        <w:drawing>
          <wp:inline distT="0" distB="0" distL="0" distR="0" wp14:anchorId="21C7E652" wp14:editId="0CDB9622">
            <wp:extent cx="5875867" cy="3138296"/>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279" r="33049" b="34150"/>
                    <a:stretch/>
                  </pic:blipFill>
                  <pic:spPr bwMode="auto">
                    <a:xfrm>
                      <a:off x="0" y="0"/>
                      <a:ext cx="5893939" cy="3147948"/>
                    </a:xfrm>
                    <a:prstGeom prst="rect">
                      <a:avLst/>
                    </a:prstGeom>
                    <a:ln>
                      <a:noFill/>
                    </a:ln>
                    <a:extLst>
                      <a:ext uri="{53640926-AAD7-44D8-BBD7-CCE9431645EC}">
                        <a14:shadowObscured xmlns:a14="http://schemas.microsoft.com/office/drawing/2010/main"/>
                      </a:ext>
                    </a:extLst>
                  </pic:spPr>
                </pic:pic>
              </a:graphicData>
            </a:graphic>
          </wp:inline>
        </w:drawing>
      </w:r>
    </w:p>
    <w:p w:rsidR="009A5C8A" w:rsidRDefault="009A5C8A"/>
    <w:p w:rsidR="009A5C8A" w:rsidRDefault="009A5C8A" w:rsidP="009A5C8A">
      <w:r>
        <w:t>To just view the MARC for the title you can click on the title.  To edit the MARC you can then click on the Edit button:</w:t>
      </w:r>
    </w:p>
    <w:p w:rsidR="009A5C8A" w:rsidRDefault="009A5C8A" w:rsidP="009A5C8A">
      <w:r>
        <w:rPr>
          <w:noProof/>
          <w:lang w:bidi="ar-SA"/>
        </w:rPr>
        <w:drawing>
          <wp:inline distT="0" distB="0" distL="0" distR="0" wp14:anchorId="25E2D51C" wp14:editId="431910B0">
            <wp:extent cx="5808133" cy="2600389"/>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674" t="10889" r="15940" b="33884"/>
                    <a:stretch/>
                  </pic:blipFill>
                  <pic:spPr bwMode="auto">
                    <a:xfrm>
                      <a:off x="0" y="0"/>
                      <a:ext cx="5831968" cy="2611060"/>
                    </a:xfrm>
                    <a:prstGeom prst="rect">
                      <a:avLst/>
                    </a:prstGeom>
                    <a:ln>
                      <a:noFill/>
                    </a:ln>
                    <a:extLst>
                      <a:ext uri="{53640926-AAD7-44D8-BBD7-CCE9431645EC}">
                        <a14:shadowObscured xmlns:a14="http://schemas.microsoft.com/office/drawing/2010/main"/>
                      </a:ext>
                    </a:extLst>
                  </pic:spPr>
                </pic:pic>
              </a:graphicData>
            </a:graphic>
          </wp:inline>
        </w:drawing>
      </w:r>
    </w:p>
    <w:p w:rsidR="009A5C8A" w:rsidRDefault="009A5C8A" w:rsidP="009A5C8A"/>
    <w:p w:rsidR="009A5C8A" w:rsidRDefault="009A5C8A" w:rsidP="009A5C8A"/>
    <w:p w:rsidR="009A5C8A" w:rsidRDefault="009A5C8A" w:rsidP="009A5C8A">
      <w:r>
        <w:lastRenderedPageBreak/>
        <w:t>You can also go straight to editing the MARC, holdings, or items, by clicking on the links below the title in your search:</w:t>
      </w:r>
    </w:p>
    <w:p w:rsidR="009A5C8A" w:rsidRDefault="009A5C8A" w:rsidP="009A5C8A">
      <w:r>
        <w:rPr>
          <w:noProof/>
          <w:lang w:bidi="ar-SA"/>
        </w:rPr>
        <w:drawing>
          <wp:inline distT="0" distB="0" distL="0" distR="0" wp14:anchorId="439DD982" wp14:editId="19AE213A">
            <wp:extent cx="5875867" cy="313829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279" r="33049" b="34150"/>
                    <a:stretch/>
                  </pic:blipFill>
                  <pic:spPr bwMode="auto">
                    <a:xfrm>
                      <a:off x="0" y="0"/>
                      <a:ext cx="5893939" cy="3147948"/>
                    </a:xfrm>
                    <a:prstGeom prst="rect">
                      <a:avLst/>
                    </a:prstGeom>
                    <a:ln>
                      <a:noFill/>
                    </a:ln>
                    <a:extLst>
                      <a:ext uri="{53640926-AAD7-44D8-BBD7-CCE9431645EC}">
                        <a14:shadowObscured xmlns:a14="http://schemas.microsoft.com/office/drawing/2010/main"/>
                      </a:ext>
                    </a:extLst>
                  </pic:spPr>
                </pic:pic>
              </a:graphicData>
            </a:graphic>
          </wp:inline>
        </w:drawing>
      </w:r>
    </w:p>
    <w:p w:rsidR="009A5C8A" w:rsidRDefault="009A5C8A" w:rsidP="009A5C8A"/>
    <w:p w:rsidR="009A5C8A" w:rsidRDefault="009A5C8A" w:rsidP="009A5C8A">
      <w:r>
        <w:t>The above link labeled Edit takes you straight to the MARC in the Me</w:t>
      </w:r>
      <w:r w:rsidR="00ED13EE">
        <w:t>tadata editor</w:t>
      </w:r>
      <w:r w:rsidR="00FA052E">
        <w:t>:</w:t>
      </w:r>
    </w:p>
    <w:p w:rsidR="00ED13EE" w:rsidRDefault="00ED13EE" w:rsidP="009A5C8A"/>
    <w:p w:rsidR="00ED13EE" w:rsidRDefault="00ED13EE" w:rsidP="009A5C8A">
      <w:r>
        <w:rPr>
          <w:noProof/>
          <w:lang w:bidi="ar-SA"/>
        </w:rPr>
        <w:drawing>
          <wp:inline distT="0" distB="0" distL="0" distR="0" wp14:anchorId="65F7277D" wp14:editId="13619AEB">
            <wp:extent cx="5950411" cy="33104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246" t="10383" r="14809" b="19449"/>
                    <a:stretch/>
                  </pic:blipFill>
                  <pic:spPr bwMode="auto">
                    <a:xfrm>
                      <a:off x="0" y="0"/>
                      <a:ext cx="5972125" cy="3322546"/>
                    </a:xfrm>
                    <a:prstGeom prst="rect">
                      <a:avLst/>
                    </a:prstGeom>
                    <a:ln>
                      <a:noFill/>
                    </a:ln>
                    <a:extLst>
                      <a:ext uri="{53640926-AAD7-44D8-BBD7-CCE9431645EC}">
                        <a14:shadowObscured xmlns:a14="http://schemas.microsoft.com/office/drawing/2010/main"/>
                      </a:ext>
                    </a:extLst>
                  </pic:spPr>
                </pic:pic>
              </a:graphicData>
            </a:graphic>
          </wp:inline>
        </w:drawing>
      </w:r>
    </w:p>
    <w:p w:rsidR="00ED13EE" w:rsidRPr="00B70DC6" w:rsidRDefault="00F04D80" w:rsidP="009A5C8A">
      <w:pPr>
        <w:rPr>
          <w:b/>
        </w:rPr>
      </w:pPr>
      <w:r w:rsidRPr="00B70DC6">
        <w:rPr>
          <w:b/>
        </w:rPr>
        <w:lastRenderedPageBreak/>
        <w:t>Many buttons and views in Alma are similar to the Horizon Bib and Item views</w:t>
      </w:r>
      <w:r w:rsidR="00A001B9" w:rsidRPr="00B70DC6">
        <w:rPr>
          <w:b/>
        </w:rPr>
        <w:t>.</w:t>
      </w:r>
    </w:p>
    <w:p w:rsidR="00F04D80" w:rsidRDefault="00CC7D24">
      <w:r>
        <w:br/>
      </w:r>
      <w:r w:rsidR="00A001B9">
        <w:t>Horizon MARC Editor</w:t>
      </w:r>
      <w:r w:rsidR="005E7CEA">
        <w:br/>
      </w:r>
      <w:r w:rsidR="005E7CEA">
        <w:br/>
      </w:r>
      <w:r w:rsidR="00F04D80">
        <w:rPr>
          <w:noProof/>
          <w:lang w:bidi="ar-SA"/>
        </w:rPr>
        <w:drawing>
          <wp:inline distT="0" distB="0" distL="0" distR="0" wp14:anchorId="5A2C0578" wp14:editId="6D33EA0D">
            <wp:extent cx="5604933" cy="29243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094" t="9875" r="40314" b="50618"/>
                    <a:stretch/>
                  </pic:blipFill>
                  <pic:spPr bwMode="auto">
                    <a:xfrm>
                      <a:off x="0" y="0"/>
                      <a:ext cx="5633232" cy="2939078"/>
                    </a:xfrm>
                    <a:prstGeom prst="rect">
                      <a:avLst/>
                    </a:prstGeom>
                    <a:ln>
                      <a:noFill/>
                    </a:ln>
                    <a:extLst>
                      <a:ext uri="{53640926-AAD7-44D8-BBD7-CCE9431645EC}">
                        <a14:shadowObscured xmlns:a14="http://schemas.microsoft.com/office/drawing/2010/main"/>
                      </a:ext>
                    </a:extLst>
                  </pic:spPr>
                </pic:pic>
              </a:graphicData>
            </a:graphic>
          </wp:inline>
        </w:drawing>
      </w:r>
      <w:r>
        <w:br/>
      </w:r>
    </w:p>
    <w:p w:rsidR="00A001B9" w:rsidRDefault="00A001B9">
      <w:r>
        <w:t>Alma Metadata Manager</w:t>
      </w:r>
      <w:r w:rsidR="005E7CEA">
        <w:br/>
      </w:r>
      <w:r w:rsidR="005E7CEA">
        <w:br/>
      </w:r>
      <w:r>
        <w:rPr>
          <w:noProof/>
          <w:lang w:bidi="ar-SA"/>
        </w:rPr>
        <w:drawing>
          <wp:inline distT="0" distB="0" distL="0" distR="0" wp14:anchorId="4B16F84B" wp14:editId="7081710E">
            <wp:extent cx="5672667" cy="2598068"/>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344" r="25348" b="31873"/>
                    <a:stretch/>
                  </pic:blipFill>
                  <pic:spPr bwMode="auto">
                    <a:xfrm>
                      <a:off x="0" y="0"/>
                      <a:ext cx="5688830" cy="2605471"/>
                    </a:xfrm>
                    <a:prstGeom prst="rect">
                      <a:avLst/>
                    </a:prstGeom>
                    <a:ln>
                      <a:noFill/>
                    </a:ln>
                    <a:extLst>
                      <a:ext uri="{53640926-AAD7-44D8-BBD7-CCE9431645EC}">
                        <a14:shadowObscured xmlns:a14="http://schemas.microsoft.com/office/drawing/2010/main"/>
                      </a:ext>
                    </a:extLst>
                  </pic:spPr>
                </pic:pic>
              </a:graphicData>
            </a:graphic>
          </wp:inline>
        </w:drawing>
      </w:r>
      <w:r w:rsidR="005E7CEA">
        <w:br/>
      </w:r>
    </w:p>
    <w:p w:rsidR="00A001B9" w:rsidRPr="0049184F" w:rsidRDefault="00CC7D24">
      <w:pPr>
        <w:rPr>
          <w:b/>
        </w:rPr>
      </w:pPr>
      <w:r w:rsidRPr="0049184F">
        <w:rPr>
          <w:b/>
        </w:rPr>
        <w:t>You may edit the MARC record and save your work with the save icon, or with File &gt; Save Record or</w:t>
      </w:r>
      <w:r w:rsidR="00C8150E">
        <w:rPr>
          <w:b/>
        </w:rPr>
        <w:t>, or with C</w:t>
      </w:r>
      <w:r w:rsidRPr="0049184F">
        <w:rPr>
          <w:b/>
        </w:rPr>
        <w:t>T</w:t>
      </w:r>
      <w:r w:rsidR="00C8150E">
        <w:rPr>
          <w:b/>
        </w:rPr>
        <w:t>R</w:t>
      </w:r>
      <w:r w:rsidRPr="0049184F">
        <w:rPr>
          <w:b/>
        </w:rPr>
        <w:t xml:space="preserve">L+S.  </w:t>
      </w:r>
      <w:r w:rsidR="0049184F" w:rsidRPr="0049184F">
        <w:rPr>
          <w:b/>
          <w:u w:val="single"/>
        </w:rPr>
        <w:t>Also make sure to File &gt; Release Record when you are done, so that others may edit the record later if needed.  Otherwise the record will remain locked for use by your user account.</w:t>
      </w:r>
    </w:p>
    <w:p w:rsidR="00F04D80" w:rsidRPr="00B70DC6" w:rsidRDefault="00A001B9">
      <w:pPr>
        <w:rPr>
          <w:b/>
        </w:rPr>
      </w:pPr>
      <w:r w:rsidRPr="00B70DC6">
        <w:rPr>
          <w:b/>
        </w:rPr>
        <w:t xml:space="preserve">Functional Cataloging </w:t>
      </w:r>
      <w:r w:rsidR="00F04D80" w:rsidRPr="00B70DC6">
        <w:rPr>
          <w:b/>
        </w:rPr>
        <w:t>Buttons</w:t>
      </w:r>
      <w:r w:rsidRPr="00B70DC6">
        <w:rPr>
          <w:b/>
        </w:rPr>
        <w:t xml:space="preserve"> in Horizon and Alma</w:t>
      </w:r>
    </w:p>
    <w:tbl>
      <w:tblPr>
        <w:tblStyle w:val="TableGrid"/>
        <w:tblW w:w="0" w:type="auto"/>
        <w:tblLook w:val="04A0" w:firstRow="1" w:lastRow="0" w:firstColumn="1" w:lastColumn="0" w:noHBand="0" w:noVBand="1"/>
      </w:tblPr>
      <w:tblGrid>
        <w:gridCol w:w="3116"/>
        <w:gridCol w:w="3117"/>
        <w:gridCol w:w="3117"/>
      </w:tblGrid>
      <w:tr w:rsidR="00F04D80" w:rsidTr="00F04D80">
        <w:tc>
          <w:tcPr>
            <w:tcW w:w="3116" w:type="dxa"/>
          </w:tcPr>
          <w:p w:rsidR="00F04D80" w:rsidRPr="009E2BC0" w:rsidRDefault="00F04D80">
            <w:pPr>
              <w:rPr>
                <w:b/>
              </w:rPr>
            </w:pPr>
            <w:r w:rsidRPr="009E2BC0">
              <w:rPr>
                <w:b/>
              </w:rPr>
              <w:t>Horizon</w:t>
            </w:r>
          </w:p>
        </w:tc>
        <w:tc>
          <w:tcPr>
            <w:tcW w:w="3117" w:type="dxa"/>
          </w:tcPr>
          <w:p w:rsidR="00F04D80" w:rsidRPr="009E2BC0" w:rsidRDefault="00F04D80">
            <w:pPr>
              <w:rPr>
                <w:b/>
              </w:rPr>
            </w:pPr>
            <w:r w:rsidRPr="009E2BC0">
              <w:rPr>
                <w:b/>
              </w:rPr>
              <w:t>Function</w:t>
            </w:r>
          </w:p>
        </w:tc>
        <w:tc>
          <w:tcPr>
            <w:tcW w:w="3117" w:type="dxa"/>
          </w:tcPr>
          <w:p w:rsidR="00F04D80" w:rsidRPr="009E2BC0" w:rsidRDefault="00F04D80">
            <w:pPr>
              <w:rPr>
                <w:b/>
              </w:rPr>
            </w:pPr>
            <w:r w:rsidRPr="009E2BC0">
              <w:rPr>
                <w:b/>
              </w:rPr>
              <w:t>Alma</w:t>
            </w:r>
          </w:p>
        </w:tc>
      </w:tr>
      <w:tr w:rsidR="00F04D80" w:rsidTr="00F04D80">
        <w:tc>
          <w:tcPr>
            <w:tcW w:w="3116" w:type="dxa"/>
          </w:tcPr>
          <w:p w:rsidR="00F04D80" w:rsidRDefault="00F04D80">
            <w:r>
              <w:object w:dxaOrig="84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42pt" o:ole="">
                  <v:imagedata r:id="rId16" o:title=""/>
                </v:shape>
                <o:OLEObject Type="Embed" ProgID="PBrush" ShapeID="_x0000_i1025" DrawAspect="Content" ObjectID="_1534312998" r:id="rId17"/>
              </w:object>
            </w:r>
          </w:p>
        </w:tc>
        <w:tc>
          <w:tcPr>
            <w:tcW w:w="3117" w:type="dxa"/>
          </w:tcPr>
          <w:p w:rsidR="00F04D80" w:rsidRDefault="00F04D80">
            <w:r>
              <w:t xml:space="preserve">View </w:t>
            </w:r>
            <w:r w:rsidR="006B0735">
              <w:t>Copies/</w:t>
            </w:r>
            <w:r>
              <w:t>Items</w:t>
            </w:r>
          </w:p>
        </w:tc>
        <w:tc>
          <w:tcPr>
            <w:tcW w:w="3117" w:type="dxa"/>
          </w:tcPr>
          <w:p w:rsidR="00F04D80" w:rsidRDefault="00F04D80"/>
        </w:tc>
      </w:tr>
      <w:tr w:rsidR="00F04D80" w:rsidTr="00F04D80">
        <w:tc>
          <w:tcPr>
            <w:tcW w:w="3116" w:type="dxa"/>
          </w:tcPr>
          <w:p w:rsidR="00F04D80" w:rsidRDefault="00F04D80"/>
        </w:tc>
        <w:tc>
          <w:tcPr>
            <w:tcW w:w="3117" w:type="dxa"/>
          </w:tcPr>
          <w:p w:rsidR="00F04D80" w:rsidRDefault="00F04D80" w:rsidP="009E2BC0">
            <w:r>
              <w:t xml:space="preserve">View </w:t>
            </w:r>
            <w:r w:rsidR="009E2BC0">
              <w:t>Inventory (Holdings/Items/Electronic Portfolios, etc.)</w:t>
            </w:r>
          </w:p>
        </w:tc>
        <w:tc>
          <w:tcPr>
            <w:tcW w:w="3117" w:type="dxa"/>
          </w:tcPr>
          <w:p w:rsidR="00F04D80" w:rsidRDefault="00F04D80" w:rsidP="0011170A">
            <w:r>
              <w:object w:dxaOrig="852" w:dyaOrig="828">
                <v:shape id="_x0000_i1026" type="#_x0000_t75" style="width:42pt;height:42pt" o:ole="">
                  <v:imagedata r:id="rId18" o:title=""/>
                </v:shape>
                <o:OLEObject Type="Embed" ProgID="PBrush" ShapeID="_x0000_i1026" DrawAspect="Content" ObjectID="_1534312999" r:id="rId19"/>
              </w:object>
            </w:r>
            <w:r w:rsidR="0011170A">
              <w:t xml:space="preserve">       Or      CTRL+</w:t>
            </w:r>
            <w:r w:rsidR="0011170A" w:rsidRPr="00A001B9">
              <w:rPr>
                <w:rFonts w:ascii="Times New Roman" w:hAnsi="Times New Roman"/>
              </w:rPr>
              <w:t>I</w:t>
            </w:r>
          </w:p>
        </w:tc>
      </w:tr>
      <w:tr w:rsidR="00F04D80" w:rsidTr="00F04D80">
        <w:tc>
          <w:tcPr>
            <w:tcW w:w="3116" w:type="dxa"/>
          </w:tcPr>
          <w:p w:rsidR="00F04D80" w:rsidRDefault="00EC6C2E">
            <w:r>
              <w:object w:dxaOrig="1152" w:dyaOrig="516">
                <v:shape id="_x0000_i1027" type="#_x0000_t75" style="width:60pt;height:24pt" o:ole="">
                  <v:imagedata r:id="rId20" o:title=""/>
                </v:shape>
                <o:OLEObject Type="Embed" ProgID="PBrush" ShapeID="_x0000_i1027" DrawAspect="Content" ObjectID="_1534313000" r:id="rId21"/>
              </w:object>
            </w:r>
          </w:p>
        </w:tc>
        <w:tc>
          <w:tcPr>
            <w:tcW w:w="3117" w:type="dxa"/>
          </w:tcPr>
          <w:p w:rsidR="00F04D80" w:rsidRDefault="00EC6C2E">
            <w:r>
              <w:t>Add Holdings</w:t>
            </w:r>
          </w:p>
        </w:tc>
        <w:tc>
          <w:tcPr>
            <w:tcW w:w="3117" w:type="dxa"/>
          </w:tcPr>
          <w:p w:rsidR="00F04D80" w:rsidRDefault="00EC6C2E" w:rsidP="0011170A">
            <w:r>
              <w:object w:dxaOrig="804" w:dyaOrig="732">
                <v:shape id="_x0000_i1028" type="#_x0000_t75" style="width:42pt;height:36pt" o:ole="">
                  <v:imagedata r:id="rId22" o:title=""/>
                </v:shape>
                <o:OLEObject Type="Embed" ProgID="PBrush" ShapeID="_x0000_i1028" DrawAspect="Content" ObjectID="_1534313001" r:id="rId23"/>
              </w:object>
            </w:r>
            <w:r w:rsidR="00A001B9">
              <w:t xml:space="preserve">  </w:t>
            </w:r>
            <w:r w:rsidR="0011170A">
              <w:t xml:space="preserve">      O</w:t>
            </w:r>
            <w:r w:rsidR="00A001B9">
              <w:t xml:space="preserve">r  </w:t>
            </w:r>
            <w:r w:rsidR="0011170A">
              <w:t xml:space="preserve">    </w:t>
            </w:r>
            <w:r w:rsidR="00A001B9">
              <w:t>CTRL+ALT+H</w:t>
            </w:r>
          </w:p>
        </w:tc>
      </w:tr>
      <w:tr w:rsidR="00F04D80" w:rsidTr="00F04D80">
        <w:tc>
          <w:tcPr>
            <w:tcW w:w="3116" w:type="dxa"/>
          </w:tcPr>
          <w:p w:rsidR="00F04D80" w:rsidRDefault="00EC6C2E">
            <w:r>
              <w:object w:dxaOrig="1152" w:dyaOrig="516">
                <v:shape id="_x0000_i1029" type="#_x0000_t75" style="width:60pt;height:24pt" o:ole="">
                  <v:imagedata r:id="rId20" o:title=""/>
                </v:shape>
                <o:OLEObject Type="Embed" ProgID="PBrush" ShapeID="_x0000_i1029" DrawAspect="Content" ObjectID="_1534313002" r:id="rId24"/>
              </w:object>
            </w:r>
          </w:p>
        </w:tc>
        <w:tc>
          <w:tcPr>
            <w:tcW w:w="3117" w:type="dxa"/>
          </w:tcPr>
          <w:p w:rsidR="00F04D80" w:rsidRDefault="00EC6C2E">
            <w:r>
              <w:t>Add Item</w:t>
            </w:r>
          </w:p>
        </w:tc>
        <w:tc>
          <w:tcPr>
            <w:tcW w:w="3117" w:type="dxa"/>
          </w:tcPr>
          <w:p w:rsidR="00F04D80" w:rsidRDefault="00EC6C2E">
            <w:r>
              <w:object w:dxaOrig="888" w:dyaOrig="828">
                <v:shape id="_x0000_i1030" type="#_x0000_t75" style="width:42pt;height:42pt" o:ole="">
                  <v:imagedata r:id="rId25" o:title=""/>
                </v:shape>
                <o:OLEObject Type="Embed" ProgID="PBrush" ShapeID="_x0000_i1030" DrawAspect="Content" ObjectID="_1534313003" r:id="rId26"/>
              </w:object>
            </w:r>
            <w:r w:rsidR="00A001B9">
              <w:t xml:space="preserve">       Or      </w:t>
            </w:r>
            <w:r w:rsidR="00A001B9">
              <w:object w:dxaOrig="1008" w:dyaOrig="300">
                <v:shape id="_x0000_i1031" type="#_x0000_t75" style="width:48pt;height:18pt" o:ole="">
                  <v:imagedata r:id="rId27" o:title=""/>
                </v:shape>
                <o:OLEObject Type="Embed" ProgID="PBrush" ShapeID="_x0000_i1031" DrawAspect="Content" ObjectID="_1534313004" r:id="rId28"/>
              </w:object>
            </w:r>
          </w:p>
          <w:p w:rsidR="00A001B9" w:rsidRDefault="00A001B9">
            <w:r>
              <w:t xml:space="preserve">                         Or       ALT+</w:t>
            </w:r>
            <w:r w:rsidRPr="00A001B9">
              <w:rPr>
                <w:rFonts w:ascii="Times New Roman" w:hAnsi="Times New Roman"/>
              </w:rPr>
              <w:t>I</w:t>
            </w:r>
          </w:p>
        </w:tc>
      </w:tr>
      <w:tr w:rsidR="00F04D80" w:rsidTr="00F04D80">
        <w:tc>
          <w:tcPr>
            <w:tcW w:w="3116" w:type="dxa"/>
          </w:tcPr>
          <w:p w:rsidR="00F04D80" w:rsidRDefault="00A001B9">
            <w:r>
              <w:object w:dxaOrig="1152" w:dyaOrig="516">
                <v:shape id="_x0000_i1032" type="#_x0000_t75" style="width:60pt;height:24pt" o:ole="">
                  <v:imagedata r:id="rId29" o:title=""/>
                </v:shape>
                <o:OLEObject Type="Embed" ProgID="PBrush" ShapeID="_x0000_i1032" DrawAspect="Content" ObjectID="_1534313005" r:id="rId30"/>
              </w:object>
            </w:r>
          </w:p>
        </w:tc>
        <w:tc>
          <w:tcPr>
            <w:tcW w:w="3117" w:type="dxa"/>
          </w:tcPr>
          <w:p w:rsidR="00F04D80" w:rsidRDefault="00A001B9">
            <w:r>
              <w:t>Edit Item</w:t>
            </w:r>
          </w:p>
        </w:tc>
        <w:tc>
          <w:tcPr>
            <w:tcW w:w="3117" w:type="dxa"/>
          </w:tcPr>
          <w:p w:rsidR="00F04D80" w:rsidRDefault="00A001B9">
            <w:r>
              <w:object w:dxaOrig="2208" w:dyaOrig="1908">
                <v:shape id="_x0000_i1033" type="#_x0000_t75" style="width:108pt;height:96pt" o:ole="">
                  <v:imagedata r:id="rId31" o:title=""/>
                </v:shape>
                <o:OLEObject Type="Embed" ProgID="PBrush" ShapeID="_x0000_i1033" DrawAspect="Content" ObjectID="_1534313006" r:id="rId32"/>
              </w:object>
            </w:r>
          </w:p>
        </w:tc>
      </w:tr>
      <w:tr w:rsidR="00704682" w:rsidTr="00F04D80">
        <w:tc>
          <w:tcPr>
            <w:tcW w:w="3116" w:type="dxa"/>
          </w:tcPr>
          <w:p w:rsidR="00704682" w:rsidRDefault="00704682"/>
        </w:tc>
        <w:tc>
          <w:tcPr>
            <w:tcW w:w="3117" w:type="dxa"/>
          </w:tcPr>
          <w:p w:rsidR="00704682" w:rsidRDefault="00704682">
            <w:r>
              <w:t>Split Screen (to see MARC and Holdings at the same time)</w:t>
            </w:r>
          </w:p>
        </w:tc>
        <w:tc>
          <w:tcPr>
            <w:tcW w:w="3117" w:type="dxa"/>
          </w:tcPr>
          <w:p w:rsidR="00704682" w:rsidRDefault="00704682">
            <w:r>
              <w:rPr>
                <w:rFonts w:asciiTheme="minorHAnsi" w:hAnsiTheme="minorHAnsi"/>
                <w:noProof/>
                <w:lang w:bidi="ar-SA"/>
              </w:rPr>
              <w:drawing>
                <wp:inline distT="0" distB="0" distL="0" distR="0" wp14:anchorId="3B0F4AB2" wp14:editId="54B16D39">
                  <wp:extent cx="548640" cy="4572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 cy="457200"/>
                          </a:xfrm>
                          <a:prstGeom prst="rect">
                            <a:avLst/>
                          </a:prstGeom>
                          <a:noFill/>
                          <a:ln>
                            <a:noFill/>
                          </a:ln>
                        </pic:spPr>
                      </pic:pic>
                    </a:graphicData>
                  </a:graphic>
                </wp:inline>
              </w:drawing>
            </w:r>
          </w:p>
        </w:tc>
      </w:tr>
      <w:tr w:rsidR="00A001B9" w:rsidTr="00F04D80">
        <w:tc>
          <w:tcPr>
            <w:tcW w:w="3116" w:type="dxa"/>
          </w:tcPr>
          <w:p w:rsidR="00A001B9" w:rsidRDefault="00A001B9" w:rsidP="00A001B9">
            <w:r>
              <w:object w:dxaOrig="744" w:dyaOrig="648" w14:anchorId="4C78D90D">
                <v:shape id="_x0000_i1034" type="#_x0000_t75" style="width:36pt;height:30pt" o:ole="">
                  <v:imagedata r:id="rId34" o:title=""/>
                </v:shape>
                <o:OLEObject Type="Embed" ProgID="PBrush" ShapeID="_x0000_i1034" DrawAspect="Content" ObjectID="_1534313007" r:id="rId35"/>
              </w:object>
            </w:r>
          </w:p>
        </w:tc>
        <w:tc>
          <w:tcPr>
            <w:tcW w:w="3117" w:type="dxa"/>
          </w:tcPr>
          <w:p w:rsidR="00A001B9" w:rsidRDefault="00A001B9" w:rsidP="00A001B9">
            <w:r>
              <w:t>Save</w:t>
            </w:r>
          </w:p>
        </w:tc>
        <w:tc>
          <w:tcPr>
            <w:tcW w:w="3117" w:type="dxa"/>
          </w:tcPr>
          <w:p w:rsidR="00A001B9" w:rsidRDefault="00A001B9" w:rsidP="00A001B9">
            <w:r>
              <w:object w:dxaOrig="852" w:dyaOrig="756" w14:anchorId="532B9666">
                <v:shape id="_x0000_i1035" type="#_x0000_t75" style="width:42pt;height:36pt" o:ole="">
                  <v:imagedata r:id="rId36" o:title=""/>
                </v:shape>
                <o:OLEObject Type="Embed" ProgID="PBrush" ShapeID="_x0000_i1035" DrawAspect="Content" ObjectID="_1534313008" r:id="rId37"/>
              </w:object>
            </w:r>
          </w:p>
        </w:tc>
      </w:tr>
      <w:tr w:rsidR="0005549A" w:rsidTr="00F04D80">
        <w:tc>
          <w:tcPr>
            <w:tcW w:w="3116" w:type="dxa"/>
          </w:tcPr>
          <w:p w:rsidR="0005549A" w:rsidRDefault="0005549A" w:rsidP="00A001B9">
            <w:r>
              <w:object w:dxaOrig="1824" w:dyaOrig="540">
                <v:shape id="_x0000_i1036" type="#_x0000_t75" style="width:90pt;height:30pt" o:ole="">
                  <v:imagedata r:id="rId38" o:title=""/>
                </v:shape>
                <o:OLEObject Type="Embed" ProgID="PBrush" ShapeID="_x0000_i1036" DrawAspect="Content" ObjectID="_1534313009" r:id="rId39"/>
              </w:object>
            </w:r>
          </w:p>
        </w:tc>
        <w:tc>
          <w:tcPr>
            <w:tcW w:w="3117" w:type="dxa"/>
          </w:tcPr>
          <w:p w:rsidR="0005549A" w:rsidRDefault="0005549A" w:rsidP="00A001B9">
            <w:r>
              <w:t>Adjusts Fields Displayed in Item List</w:t>
            </w:r>
          </w:p>
        </w:tc>
        <w:tc>
          <w:tcPr>
            <w:tcW w:w="3117" w:type="dxa"/>
          </w:tcPr>
          <w:p w:rsidR="0005549A" w:rsidRDefault="0005549A" w:rsidP="00A001B9">
            <w:r>
              <w:object w:dxaOrig="1080" w:dyaOrig="288">
                <v:shape id="_x0000_i1037" type="#_x0000_t75" style="width:78pt;height:18pt" o:ole="">
                  <v:imagedata r:id="rId40" o:title=""/>
                </v:shape>
                <o:OLEObject Type="Embed" ProgID="PBrush" ShapeID="_x0000_i1037" DrawAspect="Content" ObjectID="_1534313010" r:id="rId41"/>
              </w:object>
            </w:r>
          </w:p>
        </w:tc>
      </w:tr>
    </w:tbl>
    <w:p w:rsidR="00F04D80" w:rsidRDefault="00F04D80"/>
    <w:p w:rsidR="00AA4DBA" w:rsidRDefault="00AA4DBA"/>
    <w:p w:rsidR="00AA4DBA" w:rsidRDefault="00AA4DBA"/>
    <w:p w:rsidR="002941DC" w:rsidRDefault="002941DC"/>
    <w:p w:rsidR="002941DC" w:rsidRDefault="002941DC">
      <w:r w:rsidRPr="00B70DC6">
        <w:rPr>
          <w:b/>
        </w:rPr>
        <w:t>You can expand a MARC view for the LDR (Leader Fields) or the MARC Holdings fields to see a more manageable form instead of the code view.</w:t>
      </w:r>
      <w:r w:rsidR="00B70DC6">
        <w:br/>
      </w:r>
      <w:r w:rsidR="00B70DC6">
        <w:br/>
      </w:r>
      <w:r>
        <w:t>MARC Bib LDR code view:</w:t>
      </w:r>
    </w:p>
    <w:p w:rsidR="002941DC" w:rsidRDefault="002941DC">
      <w:r>
        <w:rPr>
          <w:noProof/>
          <w:lang w:bidi="ar-SA"/>
        </w:rPr>
        <w:drawing>
          <wp:inline distT="0" distB="0" distL="0" distR="0" wp14:anchorId="023A7567" wp14:editId="17B6A04D">
            <wp:extent cx="5942231" cy="855133"/>
            <wp:effectExtent l="0" t="0" r="190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246" t="19188" r="14809" b="62662"/>
                    <a:stretch/>
                  </pic:blipFill>
                  <pic:spPr bwMode="auto">
                    <a:xfrm>
                      <a:off x="0" y="0"/>
                      <a:ext cx="5943600" cy="855330"/>
                    </a:xfrm>
                    <a:prstGeom prst="rect">
                      <a:avLst/>
                    </a:prstGeom>
                    <a:ln>
                      <a:noFill/>
                    </a:ln>
                    <a:extLst>
                      <a:ext uri="{53640926-AAD7-44D8-BBD7-CCE9431645EC}">
                        <a14:shadowObscured xmlns:a14="http://schemas.microsoft.com/office/drawing/2010/main"/>
                      </a:ext>
                    </a:extLst>
                  </pic:spPr>
                </pic:pic>
              </a:graphicData>
            </a:graphic>
          </wp:inline>
        </w:drawing>
      </w:r>
    </w:p>
    <w:p w:rsidR="002941DC" w:rsidRDefault="00B70DC6">
      <w:r>
        <w:br/>
      </w:r>
      <w:r w:rsidR="002941DC">
        <w:t>MARC Bib LDR expanded view:</w:t>
      </w:r>
    </w:p>
    <w:p w:rsidR="002941DC" w:rsidRDefault="002941DC">
      <w:r>
        <w:rPr>
          <w:noProof/>
          <w:lang w:bidi="ar-SA"/>
        </w:rPr>
        <w:drawing>
          <wp:inline distT="0" distB="0" distL="0" distR="0" wp14:anchorId="5FC9DA60" wp14:editId="30456891">
            <wp:extent cx="5943600" cy="1405467"/>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15955" b="42007"/>
                    <a:stretch/>
                  </pic:blipFill>
                  <pic:spPr bwMode="auto">
                    <a:xfrm>
                      <a:off x="0" y="0"/>
                      <a:ext cx="5943600" cy="1405467"/>
                    </a:xfrm>
                    <a:prstGeom prst="rect">
                      <a:avLst/>
                    </a:prstGeom>
                    <a:ln>
                      <a:noFill/>
                    </a:ln>
                    <a:extLst>
                      <a:ext uri="{53640926-AAD7-44D8-BBD7-CCE9431645EC}">
                        <a14:shadowObscured xmlns:a14="http://schemas.microsoft.com/office/drawing/2010/main"/>
                      </a:ext>
                    </a:extLst>
                  </pic:spPr>
                </pic:pic>
              </a:graphicData>
            </a:graphic>
          </wp:inline>
        </w:drawing>
      </w:r>
      <w:r w:rsidR="00B70DC6">
        <w:br/>
      </w:r>
    </w:p>
    <w:p w:rsidR="002941DC" w:rsidRDefault="002941DC">
      <w:r>
        <w:t>MARC Holdings 852 code view:</w:t>
      </w:r>
    </w:p>
    <w:p w:rsidR="00B70DC6" w:rsidRDefault="00B70DC6">
      <w:r>
        <w:rPr>
          <w:noProof/>
          <w:lang w:bidi="ar-SA"/>
        </w:rPr>
        <w:drawing>
          <wp:inline distT="0" distB="0" distL="0" distR="0" wp14:anchorId="5624327C" wp14:editId="45B1AA58">
            <wp:extent cx="5942703" cy="770467"/>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16207" b="60744"/>
                    <a:stretch/>
                  </pic:blipFill>
                  <pic:spPr bwMode="auto">
                    <a:xfrm>
                      <a:off x="0" y="0"/>
                      <a:ext cx="5943600" cy="770583"/>
                    </a:xfrm>
                    <a:prstGeom prst="rect">
                      <a:avLst/>
                    </a:prstGeom>
                    <a:ln>
                      <a:noFill/>
                    </a:ln>
                    <a:extLst>
                      <a:ext uri="{53640926-AAD7-44D8-BBD7-CCE9431645EC}">
                        <a14:shadowObscured xmlns:a14="http://schemas.microsoft.com/office/drawing/2010/main"/>
                      </a:ext>
                    </a:extLst>
                  </pic:spPr>
                </pic:pic>
              </a:graphicData>
            </a:graphic>
          </wp:inline>
        </w:drawing>
      </w:r>
      <w:r>
        <w:br/>
      </w:r>
    </w:p>
    <w:p w:rsidR="002941DC" w:rsidRDefault="002941DC" w:rsidP="002941DC">
      <w:r>
        <w:t>MARC Holdings 852 expanded view:</w:t>
      </w:r>
    </w:p>
    <w:p w:rsidR="002941DC" w:rsidRDefault="00B70DC6">
      <w:r>
        <w:rPr>
          <w:noProof/>
          <w:lang w:bidi="ar-SA"/>
        </w:rPr>
        <w:drawing>
          <wp:inline distT="0" distB="0" distL="0" distR="0" wp14:anchorId="6C339A14" wp14:editId="0807E8EE">
            <wp:extent cx="5941470" cy="12020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30642" b="33390"/>
                    <a:stretch/>
                  </pic:blipFill>
                  <pic:spPr bwMode="auto">
                    <a:xfrm>
                      <a:off x="0" y="0"/>
                      <a:ext cx="5943600" cy="1202486"/>
                    </a:xfrm>
                    <a:prstGeom prst="rect">
                      <a:avLst/>
                    </a:prstGeom>
                    <a:ln>
                      <a:noFill/>
                    </a:ln>
                    <a:extLst>
                      <a:ext uri="{53640926-AAD7-44D8-BBD7-CCE9431645EC}">
                        <a14:shadowObscured xmlns:a14="http://schemas.microsoft.com/office/drawing/2010/main"/>
                      </a:ext>
                    </a:extLst>
                  </pic:spPr>
                </pic:pic>
              </a:graphicData>
            </a:graphic>
          </wp:inline>
        </w:drawing>
      </w:r>
    </w:p>
    <w:p w:rsidR="002941DC" w:rsidRDefault="002941DC"/>
    <w:p w:rsidR="002941DC" w:rsidRPr="00B70DC6" w:rsidRDefault="002941DC">
      <w:pPr>
        <w:rPr>
          <w:b/>
        </w:rPr>
      </w:pPr>
      <w:r w:rsidRPr="00B70DC6">
        <w:rPr>
          <w:b/>
        </w:rPr>
        <w:t>To expand a view to the Form view hit CTRL+F in the filed you want to expand.  Alternatively, you can use the dropdown menu, Edit &gt; Open Form Editor.</w:t>
      </w:r>
    </w:p>
    <w:p w:rsidR="00B70DC6" w:rsidRDefault="0011170A">
      <w:r>
        <w:t>You may toggle back and forth between viewing the MARC BIB and MARC Holdings by clicking on them on the left-hand navigation:</w:t>
      </w:r>
    </w:p>
    <w:p w:rsidR="0011170A" w:rsidRDefault="0011170A"/>
    <w:p w:rsidR="0011170A" w:rsidRDefault="0011170A">
      <w:r>
        <w:rPr>
          <w:noProof/>
          <w:lang w:bidi="ar-SA"/>
        </w:rPr>
        <w:drawing>
          <wp:inline distT="0" distB="0" distL="0" distR="0" wp14:anchorId="43AC753F" wp14:editId="64847615">
            <wp:extent cx="5946321" cy="15773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15955" r="39102" b="55327"/>
                    <a:stretch/>
                  </pic:blipFill>
                  <pic:spPr bwMode="auto">
                    <a:xfrm>
                      <a:off x="0" y="0"/>
                      <a:ext cx="5955898" cy="1579881"/>
                    </a:xfrm>
                    <a:prstGeom prst="rect">
                      <a:avLst/>
                    </a:prstGeom>
                    <a:ln>
                      <a:noFill/>
                    </a:ln>
                    <a:extLst>
                      <a:ext uri="{53640926-AAD7-44D8-BBD7-CCE9431645EC}">
                        <a14:shadowObscured xmlns:a14="http://schemas.microsoft.com/office/drawing/2010/main"/>
                      </a:ext>
                    </a:extLst>
                  </pic:spPr>
                </pic:pic>
              </a:graphicData>
            </a:graphic>
          </wp:inline>
        </w:drawing>
      </w:r>
    </w:p>
    <w:p w:rsidR="0011170A" w:rsidRDefault="0011170A"/>
    <w:p w:rsidR="0011170A" w:rsidRDefault="0011170A">
      <w:r>
        <w:t>To view In</w:t>
      </w:r>
      <w:r w:rsidR="00164B48">
        <w:t xml:space="preserve">ventory (Holdings/Items/Electronic Portfolios, etc.), click on the  </w:t>
      </w:r>
      <w:r w:rsidR="00164B48">
        <w:object w:dxaOrig="852" w:dyaOrig="828">
          <v:shape id="_x0000_i1038" type="#_x0000_t75" style="width:42pt;height:42pt" o:ole="">
            <v:imagedata r:id="rId18" o:title=""/>
          </v:shape>
          <o:OLEObject Type="Embed" ProgID="PBrush" ShapeID="_x0000_i1038" DrawAspect="Content" ObjectID="_1534313011" r:id="rId46"/>
        </w:object>
      </w:r>
      <w:r w:rsidR="00164B48">
        <w:t xml:space="preserve">  icon or hit the      CTRL+</w:t>
      </w:r>
      <w:r w:rsidR="00164B48" w:rsidRPr="00164B48">
        <w:rPr>
          <w:rFonts w:ascii="Times New Roman" w:hAnsi="Times New Roman"/>
        </w:rPr>
        <w:t xml:space="preserve"> </w:t>
      </w:r>
      <w:r w:rsidR="00164B48" w:rsidRPr="00A001B9">
        <w:rPr>
          <w:rFonts w:ascii="Times New Roman" w:hAnsi="Times New Roman"/>
        </w:rPr>
        <w:t>I</w:t>
      </w:r>
      <w:r w:rsidR="00164B48">
        <w:t xml:space="preserve"> buttons:</w:t>
      </w:r>
    </w:p>
    <w:p w:rsidR="00164B48" w:rsidRDefault="00164B48"/>
    <w:p w:rsidR="00164B48" w:rsidRDefault="00164B48">
      <w:pPr>
        <w:rPr>
          <w:rFonts w:asciiTheme="minorHAnsi" w:hAnsiTheme="minorHAnsi"/>
        </w:rPr>
      </w:pPr>
      <w:r>
        <w:rPr>
          <w:noProof/>
          <w:lang w:bidi="ar-SA"/>
        </w:rPr>
        <w:drawing>
          <wp:inline distT="0" distB="0" distL="0" distR="0" wp14:anchorId="555AC010" wp14:editId="2C79489C">
            <wp:extent cx="5943600" cy="18059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6411" b="29572"/>
                    <a:stretch/>
                  </pic:blipFill>
                  <pic:spPr bwMode="auto">
                    <a:xfrm>
                      <a:off x="0" y="0"/>
                      <a:ext cx="5943600" cy="1805940"/>
                    </a:xfrm>
                    <a:prstGeom prst="rect">
                      <a:avLst/>
                    </a:prstGeom>
                    <a:ln>
                      <a:noFill/>
                    </a:ln>
                    <a:extLst>
                      <a:ext uri="{53640926-AAD7-44D8-BBD7-CCE9431645EC}">
                        <a14:shadowObscured xmlns:a14="http://schemas.microsoft.com/office/drawing/2010/main"/>
                      </a:ext>
                    </a:extLst>
                  </pic:spPr>
                </pic:pic>
              </a:graphicData>
            </a:graphic>
          </wp:inline>
        </w:drawing>
      </w:r>
    </w:p>
    <w:p w:rsidR="00164B48" w:rsidRDefault="00164B48">
      <w:pPr>
        <w:rPr>
          <w:rFonts w:asciiTheme="minorHAnsi" w:hAnsiTheme="minorHAnsi"/>
        </w:rPr>
      </w:pPr>
    </w:p>
    <w:p w:rsidR="00164B48" w:rsidRDefault="00164B48">
      <w:pPr>
        <w:rPr>
          <w:rFonts w:asciiTheme="minorHAnsi" w:hAnsiTheme="minorHAnsi"/>
        </w:rPr>
      </w:pPr>
      <w:r>
        <w:rPr>
          <w:rFonts w:asciiTheme="minorHAnsi" w:hAnsiTheme="minorHAnsi"/>
        </w:rPr>
        <w:t xml:space="preserve">You may click on the </w:t>
      </w:r>
      <w:r w:rsidRPr="00164B48">
        <w:rPr>
          <w:rFonts w:asciiTheme="minorHAnsi" w:hAnsiTheme="minorHAnsi"/>
          <w:u w:val="single"/>
        </w:rPr>
        <w:t>Edit</w:t>
      </w:r>
      <w:r>
        <w:rPr>
          <w:rFonts w:asciiTheme="minorHAnsi" w:hAnsiTheme="minorHAnsi"/>
        </w:rPr>
        <w:t xml:space="preserve"> link to edit the existing holdings or the </w:t>
      </w:r>
      <w:r w:rsidRPr="00164B48">
        <w:rPr>
          <w:rFonts w:asciiTheme="minorHAnsi" w:hAnsiTheme="minorHAnsi"/>
          <w:u w:val="single"/>
        </w:rPr>
        <w:t>View Items</w:t>
      </w:r>
      <w:r>
        <w:rPr>
          <w:rFonts w:asciiTheme="minorHAnsi" w:hAnsiTheme="minorHAnsi"/>
        </w:rPr>
        <w:t xml:space="preserve"> link to get to the items.</w:t>
      </w:r>
    </w:p>
    <w:p w:rsidR="00164B48" w:rsidRDefault="00164B48">
      <w:pPr>
        <w:rPr>
          <w:rFonts w:asciiTheme="minorHAnsi" w:hAnsiTheme="minorHAnsi"/>
        </w:rPr>
      </w:pPr>
    </w:p>
    <w:p w:rsidR="00164B48" w:rsidRDefault="00000F07">
      <w:pPr>
        <w:rPr>
          <w:rFonts w:asciiTheme="minorHAnsi" w:hAnsiTheme="minorHAnsi"/>
        </w:rPr>
      </w:pPr>
      <w:r>
        <w:rPr>
          <w:noProof/>
          <w:lang w:bidi="ar-SA"/>
        </w:rPr>
        <w:drawing>
          <wp:inline distT="0" distB="0" distL="0" distR="0" wp14:anchorId="4AD75381" wp14:editId="48D463AC">
            <wp:extent cx="3665220" cy="80949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56282" t="22564" r="1923" b="61026"/>
                    <a:stretch/>
                  </pic:blipFill>
                  <pic:spPr bwMode="auto">
                    <a:xfrm>
                      <a:off x="0" y="0"/>
                      <a:ext cx="3709049" cy="819177"/>
                    </a:xfrm>
                    <a:prstGeom prst="rect">
                      <a:avLst/>
                    </a:prstGeom>
                    <a:ln>
                      <a:noFill/>
                    </a:ln>
                    <a:extLst>
                      <a:ext uri="{53640926-AAD7-44D8-BBD7-CCE9431645EC}">
                        <a14:shadowObscured xmlns:a14="http://schemas.microsoft.com/office/drawing/2010/main"/>
                      </a:ext>
                    </a:extLst>
                  </pic:spPr>
                </pic:pic>
              </a:graphicData>
            </a:graphic>
          </wp:inline>
        </w:drawing>
      </w:r>
    </w:p>
    <w:p w:rsidR="00000F07" w:rsidRDefault="00000F07">
      <w:pPr>
        <w:rPr>
          <w:rFonts w:asciiTheme="minorHAnsi" w:hAnsiTheme="minorHAnsi"/>
        </w:rPr>
      </w:pPr>
      <w:r w:rsidRPr="00000F07">
        <w:rPr>
          <w:rFonts w:asciiTheme="minorHAnsi" w:hAnsiTheme="minorHAnsi"/>
          <w:b/>
        </w:rPr>
        <w:t>Don’t forget: You can expand the 852 holdings info</w:t>
      </w:r>
      <w:r w:rsidR="001A36A5">
        <w:rPr>
          <w:rFonts w:asciiTheme="minorHAnsi" w:hAnsiTheme="minorHAnsi"/>
          <w:b/>
        </w:rPr>
        <w:t>rmation to the Form view with C</w:t>
      </w:r>
      <w:r w:rsidRPr="00000F07">
        <w:rPr>
          <w:rFonts w:asciiTheme="minorHAnsi" w:hAnsiTheme="minorHAnsi"/>
          <w:b/>
        </w:rPr>
        <w:t>T</w:t>
      </w:r>
      <w:r w:rsidR="001A36A5">
        <w:rPr>
          <w:rFonts w:asciiTheme="minorHAnsi" w:hAnsiTheme="minorHAnsi"/>
          <w:b/>
        </w:rPr>
        <w:t>R</w:t>
      </w:r>
      <w:r w:rsidRPr="00000F07">
        <w:rPr>
          <w:rFonts w:asciiTheme="minorHAnsi" w:hAnsiTheme="minorHAnsi"/>
          <w:b/>
        </w:rPr>
        <w:t>L+F.</w:t>
      </w:r>
    </w:p>
    <w:p w:rsidR="00BE6C39" w:rsidRDefault="00BE6C39">
      <w:r>
        <w:rPr>
          <w:rFonts w:asciiTheme="minorHAnsi" w:hAnsiTheme="minorHAnsi"/>
        </w:rPr>
        <w:t xml:space="preserve">To add holdings you may click on the Add Holdings icon  </w:t>
      </w:r>
      <w:r>
        <w:object w:dxaOrig="804" w:dyaOrig="732">
          <v:shape id="_x0000_i1039" type="#_x0000_t75" style="width:42pt;height:36pt" o:ole="">
            <v:imagedata r:id="rId22" o:title=""/>
          </v:shape>
          <o:OLEObject Type="Embed" ProgID="PBrush" ShapeID="_x0000_i1039" DrawAspect="Content" ObjectID="_1534313012" r:id="rId49"/>
        </w:object>
      </w:r>
      <w:r>
        <w:t xml:space="preserve">  or hit the CTRL+ALT+H buttons.</w:t>
      </w:r>
    </w:p>
    <w:p w:rsidR="00BE6C39" w:rsidRDefault="00BE6C39">
      <w:r>
        <w:t xml:space="preserve">Click the Save icon  </w:t>
      </w:r>
      <w:r>
        <w:object w:dxaOrig="852" w:dyaOrig="756">
          <v:shape id="_x0000_i1040" type="#_x0000_t75" style="width:42pt;height:36pt" o:ole="">
            <v:imagedata r:id="rId36" o:title=""/>
          </v:shape>
          <o:OLEObject Type="Embed" ProgID="PBrush" ShapeID="_x0000_i1040" DrawAspect="Content" ObjectID="_1534313013" r:id="rId50"/>
        </w:object>
      </w:r>
      <w:r>
        <w:t xml:space="preserve">  after editing or creating holdings.</w:t>
      </w:r>
    </w:p>
    <w:p w:rsidR="00BE6C39" w:rsidRPr="00BE6C39" w:rsidRDefault="00BE6C39">
      <w:pPr>
        <w:rPr>
          <w:rFonts w:asciiTheme="minorHAnsi" w:hAnsiTheme="minorHAnsi"/>
        </w:rPr>
      </w:pPr>
    </w:p>
    <w:p w:rsidR="00EF7119" w:rsidRDefault="006E5AF6" w:rsidP="00EF7119">
      <w:pPr>
        <w:rPr>
          <w:rFonts w:asciiTheme="minorHAnsi" w:hAnsiTheme="minorHAnsi"/>
        </w:rPr>
      </w:pPr>
      <w:r>
        <w:rPr>
          <w:rFonts w:asciiTheme="minorHAnsi" w:hAnsiTheme="minorHAnsi"/>
        </w:rPr>
        <w:t xml:space="preserve">If you click on the </w:t>
      </w:r>
      <w:r w:rsidRPr="00164B48">
        <w:rPr>
          <w:rFonts w:asciiTheme="minorHAnsi" w:hAnsiTheme="minorHAnsi"/>
          <w:u w:val="single"/>
        </w:rPr>
        <w:t>View Items</w:t>
      </w:r>
      <w:r>
        <w:rPr>
          <w:rFonts w:asciiTheme="minorHAnsi" w:hAnsiTheme="minorHAnsi"/>
        </w:rPr>
        <w:t xml:space="preserve"> link </w:t>
      </w:r>
      <w:r w:rsidR="00BE6C39">
        <w:rPr>
          <w:rFonts w:asciiTheme="minorHAnsi" w:hAnsiTheme="minorHAnsi"/>
        </w:rPr>
        <w:t>in the Holdings view</w:t>
      </w:r>
      <w:r w:rsidR="00EF7119">
        <w:rPr>
          <w:rFonts w:asciiTheme="minorHAnsi" w:hAnsiTheme="minorHAnsi"/>
        </w:rPr>
        <w:t xml:space="preserve"> this will take you to a list of items, as you would in Horizon.</w:t>
      </w:r>
    </w:p>
    <w:p w:rsidR="00EF7119" w:rsidRDefault="00EF7119">
      <w:pPr>
        <w:rPr>
          <w:rFonts w:asciiTheme="minorHAnsi" w:hAnsiTheme="minorHAnsi"/>
        </w:rPr>
      </w:pPr>
    </w:p>
    <w:p w:rsidR="00EF7119" w:rsidRDefault="00EF7119">
      <w:pPr>
        <w:rPr>
          <w:rFonts w:asciiTheme="minorHAnsi" w:hAnsiTheme="minorHAnsi"/>
        </w:rPr>
      </w:pPr>
      <w:r>
        <w:rPr>
          <w:noProof/>
          <w:lang w:bidi="ar-SA"/>
        </w:rPr>
        <w:drawing>
          <wp:inline distT="0" distB="0" distL="0" distR="0" wp14:anchorId="1E4DE61E" wp14:editId="2D81E132">
            <wp:extent cx="5823088" cy="982980"/>
            <wp:effectExtent l="0" t="0" r="635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0128" t="16411" b="62620"/>
                    <a:stretch/>
                  </pic:blipFill>
                  <pic:spPr bwMode="auto">
                    <a:xfrm>
                      <a:off x="0" y="0"/>
                      <a:ext cx="5838192" cy="985530"/>
                    </a:xfrm>
                    <a:prstGeom prst="rect">
                      <a:avLst/>
                    </a:prstGeom>
                    <a:ln>
                      <a:noFill/>
                    </a:ln>
                    <a:extLst>
                      <a:ext uri="{53640926-AAD7-44D8-BBD7-CCE9431645EC}">
                        <a14:shadowObscured xmlns:a14="http://schemas.microsoft.com/office/drawing/2010/main"/>
                      </a:ext>
                    </a:extLst>
                  </pic:spPr>
                </pic:pic>
              </a:graphicData>
            </a:graphic>
          </wp:inline>
        </w:drawing>
      </w:r>
    </w:p>
    <w:p w:rsidR="006E5AF6" w:rsidRDefault="006E5AF6">
      <w:pPr>
        <w:rPr>
          <w:rFonts w:asciiTheme="minorHAnsi" w:hAnsiTheme="minorHAnsi"/>
        </w:rPr>
      </w:pPr>
    </w:p>
    <w:p w:rsidR="00EF7119" w:rsidRDefault="00EF7119">
      <w:pPr>
        <w:rPr>
          <w:rFonts w:asciiTheme="minorHAnsi" w:hAnsiTheme="minorHAnsi"/>
        </w:rPr>
      </w:pPr>
    </w:p>
    <w:p w:rsidR="006E5AF6" w:rsidRDefault="006E5AF6">
      <w:pPr>
        <w:rPr>
          <w:rFonts w:asciiTheme="minorHAnsi" w:hAnsiTheme="minorHAnsi"/>
        </w:rPr>
      </w:pPr>
      <w:r>
        <w:rPr>
          <w:rFonts w:asciiTheme="minorHAnsi" w:hAnsiTheme="minorHAnsi"/>
        </w:rPr>
        <w:t xml:space="preserve">Horizon </w:t>
      </w:r>
      <w:r w:rsidR="00EF7119">
        <w:rPr>
          <w:rFonts w:asciiTheme="minorHAnsi" w:hAnsiTheme="minorHAnsi"/>
        </w:rPr>
        <w:t>View Items List</w:t>
      </w:r>
      <w:r>
        <w:rPr>
          <w:rFonts w:asciiTheme="minorHAnsi" w:hAnsiTheme="minorHAnsi"/>
        </w:rPr>
        <w:t>:</w:t>
      </w:r>
      <w:r>
        <w:rPr>
          <w:rFonts w:asciiTheme="minorHAnsi" w:hAnsiTheme="minorHAnsi"/>
        </w:rPr>
        <w:br/>
      </w:r>
    </w:p>
    <w:p w:rsidR="006E5AF6" w:rsidRDefault="006E5AF6">
      <w:pPr>
        <w:rPr>
          <w:rFonts w:asciiTheme="minorHAnsi" w:hAnsiTheme="minorHAnsi"/>
        </w:rPr>
      </w:pPr>
      <w:r>
        <w:rPr>
          <w:noProof/>
          <w:lang w:bidi="ar-SA"/>
        </w:rPr>
        <w:drawing>
          <wp:inline distT="0" distB="0" distL="0" distR="0" wp14:anchorId="7913A332" wp14:editId="609C11E9">
            <wp:extent cx="5958840" cy="1989647"/>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2051" t="20969" r="2308" b="34131"/>
                    <a:stretch/>
                  </pic:blipFill>
                  <pic:spPr bwMode="auto">
                    <a:xfrm>
                      <a:off x="0" y="0"/>
                      <a:ext cx="5990850" cy="2000335"/>
                    </a:xfrm>
                    <a:prstGeom prst="rect">
                      <a:avLst/>
                    </a:prstGeom>
                    <a:ln>
                      <a:noFill/>
                    </a:ln>
                    <a:extLst>
                      <a:ext uri="{53640926-AAD7-44D8-BBD7-CCE9431645EC}">
                        <a14:shadowObscured xmlns:a14="http://schemas.microsoft.com/office/drawing/2010/main"/>
                      </a:ext>
                    </a:extLst>
                  </pic:spPr>
                </pic:pic>
              </a:graphicData>
            </a:graphic>
          </wp:inline>
        </w:drawing>
      </w:r>
    </w:p>
    <w:p w:rsidR="006E5AF6" w:rsidRDefault="006E5AF6">
      <w:pPr>
        <w:rPr>
          <w:rFonts w:asciiTheme="minorHAnsi" w:hAnsiTheme="minorHAnsi"/>
        </w:rPr>
      </w:pPr>
    </w:p>
    <w:p w:rsidR="00EF7119" w:rsidRDefault="00EF7119">
      <w:pPr>
        <w:rPr>
          <w:rFonts w:asciiTheme="minorHAnsi" w:hAnsiTheme="minorHAnsi"/>
        </w:rPr>
      </w:pPr>
    </w:p>
    <w:p w:rsidR="00EF7119" w:rsidRDefault="00EF7119">
      <w:pPr>
        <w:rPr>
          <w:rFonts w:asciiTheme="minorHAnsi" w:hAnsiTheme="minorHAnsi"/>
        </w:rPr>
      </w:pPr>
    </w:p>
    <w:p w:rsidR="00EF7119" w:rsidRDefault="00EF7119">
      <w:pPr>
        <w:rPr>
          <w:rFonts w:asciiTheme="minorHAnsi" w:hAnsiTheme="minorHAnsi"/>
        </w:rPr>
      </w:pPr>
    </w:p>
    <w:p w:rsidR="006E5AF6" w:rsidRDefault="006E5AF6">
      <w:pPr>
        <w:rPr>
          <w:rFonts w:asciiTheme="minorHAnsi" w:hAnsiTheme="minorHAnsi"/>
        </w:rPr>
      </w:pPr>
      <w:r>
        <w:rPr>
          <w:rFonts w:asciiTheme="minorHAnsi" w:hAnsiTheme="minorHAnsi"/>
        </w:rPr>
        <w:t>Alma View</w:t>
      </w:r>
      <w:r w:rsidR="00EF7119">
        <w:rPr>
          <w:rFonts w:asciiTheme="minorHAnsi" w:hAnsiTheme="minorHAnsi"/>
        </w:rPr>
        <w:t xml:space="preserve"> Items List</w:t>
      </w:r>
      <w:r>
        <w:rPr>
          <w:rFonts w:asciiTheme="minorHAnsi" w:hAnsiTheme="minorHAnsi"/>
        </w:rPr>
        <w:t>:</w:t>
      </w:r>
    </w:p>
    <w:p w:rsidR="006E5AF6" w:rsidRDefault="006E5AF6">
      <w:pPr>
        <w:rPr>
          <w:rFonts w:asciiTheme="minorHAnsi" w:hAnsiTheme="minorHAnsi"/>
        </w:rPr>
      </w:pPr>
      <w:r>
        <w:rPr>
          <w:noProof/>
          <w:lang w:bidi="ar-SA"/>
        </w:rPr>
        <w:drawing>
          <wp:inline distT="0" distB="0" distL="0" distR="0" wp14:anchorId="06815F36" wp14:editId="077F24E5">
            <wp:extent cx="6247649" cy="1668780"/>
            <wp:effectExtent l="0" t="0" r="127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4999" t="28262" r="15441" b="38708"/>
                    <a:stretch/>
                  </pic:blipFill>
                  <pic:spPr bwMode="auto">
                    <a:xfrm>
                      <a:off x="0" y="0"/>
                      <a:ext cx="6269040" cy="1674494"/>
                    </a:xfrm>
                    <a:prstGeom prst="rect">
                      <a:avLst/>
                    </a:prstGeom>
                    <a:ln>
                      <a:noFill/>
                    </a:ln>
                    <a:extLst>
                      <a:ext uri="{53640926-AAD7-44D8-BBD7-CCE9431645EC}">
                        <a14:shadowObscured xmlns:a14="http://schemas.microsoft.com/office/drawing/2010/main"/>
                      </a:ext>
                    </a:extLst>
                  </pic:spPr>
                </pic:pic>
              </a:graphicData>
            </a:graphic>
          </wp:inline>
        </w:drawing>
      </w:r>
    </w:p>
    <w:p w:rsidR="007635D6" w:rsidRDefault="006E5AF6">
      <w:pPr>
        <w:rPr>
          <w:rFonts w:asciiTheme="minorHAnsi" w:hAnsiTheme="minorHAnsi"/>
        </w:rPr>
      </w:pPr>
      <w:r>
        <w:rPr>
          <w:rFonts w:asciiTheme="minorHAnsi" w:hAnsiTheme="minorHAnsi"/>
        </w:rPr>
        <w:t xml:space="preserve">Click on the Add Item button </w:t>
      </w:r>
      <w:r>
        <w:object w:dxaOrig="1008" w:dyaOrig="300">
          <v:shape id="_x0000_i1041" type="#_x0000_t75" style="width:48pt;height:18pt" o:ole="">
            <v:imagedata r:id="rId27" o:title=""/>
          </v:shape>
          <o:OLEObject Type="Embed" ProgID="PBrush" ShapeID="_x0000_i1041" DrawAspect="Content" ObjectID="_1534313014" r:id="rId53"/>
        </w:object>
      </w:r>
      <w:r>
        <w:rPr>
          <w:rFonts w:asciiTheme="minorHAnsi" w:hAnsiTheme="minorHAnsi"/>
        </w:rPr>
        <w:t xml:space="preserve">  to add an item.</w:t>
      </w:r>
    </w:p>
    <w:p w:rsidR="006E5AF6" w:rsidRDefault="006E5AF6">
      <w:r>
        <w:rPr>
          <w:rFonts w:asciiTheme="minorHAnsi" w:hAnsiTheme="minorHAnsi"/>
        </w:rPr>
        <w:t xml:space="preserve">Click on the Actions button to edit or duplicate an existing item:                            </w:t>
      </w:r>
      <w:r>
        <w:object w:dxaOrig="2208" w:dyaOrig="1908">
          <v:shape id="_x0000_i1042" type="#_x0000_t75" style="width:108pt;height:96pt" o:ole="">
            <v:imagedata r:id="rId31" o:title=""/>
          </v:shape>
          <o:OLEObject Type="Embed" ProgID="PBrush" ShapeID="_x0000_i1042" DrawAspect="Content" ObjectID="_1534313015" r:id="rId54"/>
        </w:object>
      </w:r>
    </w:p>
    <w:p w:rsidR="00F24281" w:rsidRDefault="00F24281">
      <w:r>
        <w:t xml:space="preserve">To add an item with the Add Item icon  </w:t>
      </w:r>
      <w:r>
        <w:object w:dxaOrig="888" w:dyaOrig="828">
          <v:shape id="_x0000_i1043" type="#_x0000_t75" style="width:42pt;height:42pt" o:ole="">
            <v:imagedata r:id="rId25" o:title=""/>
          </v:shape>
          <o:OLEObject Type="Embed" ProgID="PBrush" ShapeID="_x0000_i1043" DrawAspect="Content" ObjectID="_1534313016" r:id="rId55"/>
        </w:object>
      </w:r>
      <w:r>
        <w:t xml:space="preserve">  you must be on the MARC Holdings screen.</w:t>
      </w:r>
    </w:p>
    <w:p w:rsidR="00F24281" w:rsidRDefault="00B9235C">
      <w:pPr>
        <w:rPr>
          <w:rFonts w:asciiTheme="minorHAnsi" w:hAnsiTheme="minorHAnsi"/>
        </w:rPr>
      </w:pPr>
      <w:r>
        <w:rPr>
          <w:rFonts w:asciiTheme="minorHAnsi" w:hAnsiTheme="minorHAnsi"/>
        </w:rPr>
        <w:t>Adding or editing an Item:</w:t>
      </w:r>
    </w:p>
    <w:p w:rsidR="00B9235C" w:rsidRDefault="00B9235C">
      <w:pPr>
        <w:rPr>
          <w:rFonts w:asciiTheme="minorHAnsi" w:hAnsiTheme="minorHAnsi"/>
        </w:rPr>
      </w:pPr>
      <w:r>
        <w:rPr>
          <w:noProof/>
          <w:lang w:bidi="ar-SA"/>
        </w:rPr>
        <w:drawing>
          <wp:inline distT="0" distB="0" distL="0" distR="0" wp14:anchorId="117A1B37" wp14:editId="3C9EE9EC">
            <wp:extent cx="5508625" cy="31165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5128" t="11622" r="29744" b="32929"/>
                    <a:stretch/>
                  </pic:blipFill>
                  <pic:spPr bwMode="auto">
                    <a:xfrm>
                      <a:off x="0" y="0"/>
                      <a:ext cx="5520330" cy="3123202"/>
                    </a:xfrm>
                    <a:prstGeom prst="rect">
                      <a:avLst/>
                    </a:prstGeom>
                    <a:ln>
                      <a:noFill/>
                    </a:ln>
                    <a:extLst>
                      <a:ext uri="{53640926-AAD7-44D8-BBD7-CCE9431645EC}">
                        <a14:shadowObscured xmlns:a14="http://schemas.microsoft.com/office/drawing/2010/main"/>
                      </a:ext>
                    </a:extLst>
                  </pic:spPr>
                </pic:pic>
              </a:graphicData>
            </a:graphic>
          </wp:inline>
        </w:drawing>
      </w:r>
    </w:p>
    <w:p w:rsidR="00B9235C" w:rsidRPr="00671BA1" w:rsidRDefault="00671BA1">
      <w:pPr>
        <w:rPr>
          <w:rFonts w:asciiTheme="minorHAnsi" w:hAnsiTheme="minorHAnsi"/>
          <w:b/>
        </w:rPr>
      </w:pPr>
      <w:r w:rsidRPr="00671BA1">
        <w:rPr>
          <w:rFonts w:asciiTheme="minorHAnsi" w:hAnsiTheme="minorHAnsi"/>
          <w:b/>
        </w:rPr>
        <w:t>Notes on Item Fields</w:t>
      </w:r>
    </w:p>
    <w:p w:rsidR="00671BA1" w:rsidRDefault="00671BA1">
      <w:pPr>
        <w:rPr>
          <w:rFonts w:asciiTheme="minorHAnsi" w:hAnsiTheme="minorHAnsi"/>
        </w:rPr>
      </w:pPr>
      <w:r w:rsidRPr="00671BA1">
        <w:rPr>
          <w:rFonts w:asciiTheme="minorHAnsi" w:hAnsiTheme="minorHAnsi"/>
          <w:b/>
        </w:rPr>
        <w:t>Material Type</w:t>
      </w:r>
      <w:r>
        <w:rPr>
          <w:rFonts w:asciiTheme="minorHAnsi" w:hAnsiTheme="minorHAnsi"/>
        </w:rPr>
        <w:t>: The dropdown selection comes from the Alma section and is based of settings from migration and denote format.</w:t>
      </w:r>
    </w:p>
    <w:p w:rsidR="00671BA1" w:rsidRDefault="00671BA1">
      <w:pPr>
        <w:rPr>
          <w:rFonts w:asciiTheme="minorHAnsi" w:hAnsiTheme="minorHAnsi"/>
        </w:rPr>
      </w:pPr>
      <w:r w:rsidRPr="00671BA1">
        <w:rPr>
          <w:rFonts w:asciiTheme="minorHAnsi" w:hAnsiTheme="minorHAnsi"/>
          <w:b/>
        </w:rPr>
        <w:t>Item Policy</w:t>
      </w:r>
      <w:r>
        <w:rPr>
          <w:rFonts w:asciiTheme="minorHAnsi" w:hAnsiTheme="minorHAnsi"/>
        </w:rPr>
        <w:t>: These codes are reflective or migrated items types from Horizon and are only used to signify things that have a differing circulation policy (an exception) based on the Item Policy.</w:t>
      </w:r>
    </w:p>
    <w:p w:rsidR="00671BA1" w:rsidRDefault="00671BA1">
      <w:pPr>
        <w:rPr>
          <w:rFonts w:asciiTheme="minorHAnsi" w:hAnsiTheme="minorHAnsi"/>
        </w:rPr>
      </w:pPr>
      <w:r w:rsidRPr="00671BA1">
        <w:rPr>
          <w:rFonts w:asciiTheme="minorHAnsi" w:hAnsiTheme="minorHAnsi"/>
          <w:b/>
        </w:rPr>
        <w:t>Description</w:t>
      </w:r>
      <w:r>
        <w:rPr>
          <w:rFonts w:asciiTheme="minorHAnsi" w:hAnsiTheme="minorHAnsi"/>
        </w:rPr>
        <w:t>: This field must have differentiating information in it to indicate that this item is different than other items, i.e. so that this item can be requested at the item level instead of at the bib level.  This field should therefore be used to indicate varying volumes, discs, etc. in a set.</w:t>
      </w:r>
    </w:p>
    <w:p w:rsidR="00671BA1" w:rsidRDefault="00671BA1">
      <w:pPr>
        <w:rPr>
          <w:rFonts w:asciiTheme="minorHAnsi" w:hAnsiTheme="minorHAnsi"/>
        </w:rPr>
      </w:pPr>
      <w:r>
        <w:rPr>
          <w:rFonts w:asciiTheme="minorHAnsi" w:hAnsiTheme="minorHAnsi"/>
          <w:b/>
        </w:rPr>
        <w:t>Location Information</w:t>
      </w:r>
      <w:r>
        <w:rPr>
          <w:rFonts w:asciiTheme="minorHAnsi" w:hAnsiTheme="minorHAnsi"/>
        </w:rPr>
        <w:t>: The Permanent Library and Permanent Location information listed on the item record are not editable in the item record as they come from the Holdings record.</w:t>
      </w:r>
    </w:p>
    <w:p w:rsidR="00671BA1" w:rsidRDefault="00671BA1">
      <w:pPr>
        <w:rPr>
          <w:rFonts w:asciiTheme="minorHAnsi" w:hAnsiTheme="minorHAnsi"/>
        </w:rPr>
      </w:pPr>
      <w:r>
        <w:rPr>
          <w:rFonts w:asciiTheme="minorHAnsi" w:hAnsiTheme="minorHAnsi"/>
          <w:b/>
        </w:rPr>
        <w:t>Call Number</w:t>
      </w:r>
      <w:r>
        <w:rPr>
          <w:rFonts w:asciiTheme="minorHAnsi" w:hAnsiTheme="minorHAnsi"/>
        </w:rPr>
        <w:t>: The call number is not found on the item record as it is on the Holdings record.</w:t>
      </w:r>
    </w:p>
    <w:p w:rsidR="00671BA1" w:rsidRDefault="00671BA1">
      <w:pPr>
        <w:rPr>
          <w:rFonts w:asciiTheme="minorHAnsi" w:hAnsiTheme="minorHAnsi"/>
        </w:rPr>
      </w:pPr>
    </w:p>
    <w:p w:rsidR="0037070B" w:rsidRDefault="00BB3DFC">
      <w:pPr>
        <w:rPr>
          <w:rFonts w:asciiTheme="minorHAnsi" w:hAnsiTheme="minorHAnsi"/>
        </w:rPr>
      </w:pPr>
      <w:r>
        <w:rPr>
          <w:rFonts w:asciiTheme="minorHAnsi" w:hAnsiTheme="minorHAnsi"/>
        </w:rPr>
        <w:t>To Suppress or Show a</w:t>
      </w:r>
      <w:r w:rsidR="0022557C">
        <w:rPr>
          <w:rFonts w:asciiTheme="minorHAnsi" w:hAnsiTheme="minorHAnsi"/>
        </w:rPr>
        <w:t xml:space="preserve"> MARC record </w:t>
      </w:r>
      <w:r>
        <w:rPr>
          <w:rFonts w:asciiTheme="minorHAnsi" w:hAnsiTheme="minorHAnsi"/>
        </w:rPr>
        <w:t xml:space="preserve">in discovery (like Horizon Staff Only) click on the menu Tools &gt; Set Management Tags and check or uncheck the Suppress from Discovery check </w:t>
      </w:r>
      <w:r w:rsidR="0037070B">
        <w:rPr>
          <w:rFonts w:asciiTheme="minorHAnsi" w:hAnsiTheme="minorHAnsi"/>
        </w:rPr>
        <w:t>mark</w:t>
      </w:r>
      <w:r w:rsidR="0022557C">
        <w:rPr>
          <w:rFonts w:asciiTheme="minorHAnsi" w:hAnsiTheme="minorHAnsi"/>
        </w:rPr>
        <w:t xml:space="preserve"> for the Bib</w:t>
      </w:r>
      <w:r w:rsidR="0037070B">
        <w:rPr>
          <w:rFonts w:asciiTheme="minorHAnsi" w:hAnsiTheme="minorHAnsi"/>
        </w:rPr>
        <w:t>:</w:t>
      </w:r>
      <w:r w:rsidR="0037070B">
        <w:rPr>
          <w:rFonts w:asciiTheme="minorHAnsi" w:hAnsiTheme="minorHAnsi"/>
        </w:rPr>
        <w:br/>
      </w:r>
    </w:p>
    <w:p w:rsidR="00BB3DFC" w:rsidRDefault="00BB3DFC">
      <w:pPr>
        <w:rPr>
          <w:rFonts w:asciiTheme="minorHAnsi" w:hAnsiTheme="minorHAnsi"/>
        </w:rPr>
      </w:pPr>
      <w:r>
        <w:rPr>
          <w:noProof/>
          <w:lang w:bidi="ar-SA"/>
        </w:rPr>
        <w:drawing>
          <wp:inline distT="0" distB="0" distL="0" distR="0" wp14:anchorId="097C78E6" wp14:editId="21543DDB">
            <wp:extent cx="5951220" cy="282750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7692" t="19145" r="15640" b="32992"/>
                    <a:stretch/>
                  </pic:blipFill>
                  <pic:spPr bwMode="auto">
                    <a:xfrm>
                      <a:off x="0" y="0"/>
                      <a:ext cx="5971242" cy="2837016"/>
                    </a:xfrm>
                    <a:prstGeom prst="rect">
                      <a:avLst/>
                    </a:prstGeom>
                    <a:ln>
                      <a:noFill/>
                    </a:ln>
                    <a:extLst>
                      <a:ext uri="{53640926-AAD7-44D8-BBD7-CCE9431645EC}">
                        <a14:shadowObscured xmlns:a14="http://schemas.microsoft.com/office/drawing/2010/main"/>
                      </a:ext>
                    </a:extLst>
                  </pic:spPr>
                </pic:pic>
              </a:graphicData>
            </a:graphic>
          </wp:inline>
        </w:drawing>
      </w:r>
    </w:p>
    <w:p w:rsidR="0037070B" w:rsidRDefault="00D401C2">
      <w:pPr>
        <w:rPr>
          <w:rFonts w:asciiTheme="minorHAnsi" w:hAnsiTheme="minorHAnsi"/>
        </w:rPr>
      </w:pPr>
      <w:r>
        <w:rPr>
          <w:rFonts w:asciiTheme="minorHAnsi" w:hAnsiTheme="minorHAnsi"/>
        </w:rPr>
        <w:t>Note: Adding or deleing an</w:t>
      </w:r>
      <w:r w:rsidR="00B80C5C">
        <w:rPr>
          <w:rFonts w:asciiTheme="minorHAnsi" w:hAnsiTheme="minorHAnsi"/>
        </w:rPr>
        <w:t xml:space="preserve"> item or </w:t>
      </w:r>
      <w:r>
        <w:rPr>
          <w:rFonts w:asciiTheme="minorHAnsi" w:hAnsiTheme="minorHAnsi"/>
        </w:rPr>
        <w:t xml:space="preserve">changing the </w:t>
      </w:r>
      <w:r w:rsidR="00B80C5C">
        <w:rPr>
          <w:rFonts w:asciiTheme="minorHAnsi" w:hAnsiTheme="minorHAnsi"/>
        </w:rPr>
        <w:t xml:space="preserve">Suppress from Discovery </w:t>
      </w:r>
      <w:r>
        <w:rPr>
          <w:rFonts w:asciiTheme="minorHAnsi" w:hAnsiTheme="minorHAnsi"/>
        </w:rPr>
        <w:t>check mark will automatically trigger the system to show or hide the title in the Primo catalog.</w:t>
      </w:r>
    </w:p>
    <w:p w:rsidR="0037070B" w:rsidRDefault="00CD7BA8">
      <w:pPr>
        <w:rPr>
          <w:rFonts w:asciiTheme="minorHAnsi" w:hAnsiTheme="minorHAnsi"/>
        </w:rPr>
      </w:pPr>
      <w:r>
        <w:rPr>
          <w:rFonts w:asciiTheme="minorHAnsi" w:hAnsiTheme="minorHAnsi"/>
        </w:rPr>
        <w:t>Clicking t</w:t>
      </w:r>
      <w:r w:rsidR="0084645E">
        <w:rPr>
          <w:rFonts w:asciiTheme="minorHAnsi" w:hAnsiTheme="minorHAnsi"/>
        </w:rPr>
        <w:t xml:space="preserve">he  </w:t>
      </w:r>
      <w:r w:rsidR="0084645E">
        <w:rPr>
          <w:rFonts w:asciiTheme="minorHAnsi" w:hAnsiTheme="minorHAnsi"/>
          <w:noProof/>
          <w:lang w:bidi="ar-SA"/>
        </w:rPr>
        <w:drawing>
          <wp:inline distT="0" distB="0" distL="0" distR="0">
            <wp:extent cx="525780" cy="472440"/>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780" cy="472440"/>
                    </a:xfrm>
                    <a:prstGeom prst="rect">
                      <a:avLst/>
                    </a:prstGeom>
                    <a:noFill/>
                    <a:ln>
                      <a:noFill/>
                    </a:ln>
                  </pic:spPr>
                </pic:pic>
              </a:graphicData>
            </a:graphic>
          </wp:inline>
        </w:drawing>
      </w:r>
      <w:r w:rsidR="0084645E">
        <w:rPr>
          <w:rFonts w:asciiTheme="minorHAnsi" w:hAnsiTheme="minorHAnsi"/>
        </w:rPr>
        <w:t xml:space="preserve">  icon or hi</w:t>
      </w:r>
      <w:r>
        <w:rPr>
          <w:rFonts w:asciiTheme="minorHAnsi" w:hAnsiTheme="minorHAnsi"/>
        </w:rPr>
        <w:t>t</w:t>
      </w:r>
      <w:r w:rsidR="0084645E">
        <w:rPr>
          <w:rFonts w:asciiTheme="minorHAnsi" w:hAnsiTheme="minorHAnsi"/>
        </w:rPr>
        <w:t>t</w:t>
      </w:r>
      <w:r>
        <w:rPr>
          <w:rFonts w:asciiTheme="minorHAnsi" w:hAnsiTheme="minorHAnsi"/>
        </w:rPr>
        <w:t>ing</w:t>
      </w:r>
      <w:r w:rsidR="0084645E">
        <w:rPr>
          <w:rFonts w:asciiTheme="minorHAnsi" w:hAnsiTheme="minorHAnsi"/>
        </w:rPr>
        <w:t xml:space="preserve"> the CTRL+Q buttons </w:t>
      </w:r>
      <w:r>
        <w:rPr>
          <w:rFonts w:asciiTheme="minorHAnsi" w:hAnsiTheme="minorHAnsi"/>
        </w:rPr>
        <w:t xml:space="preserve">will </w:t>
      </w:r>
      <w:r w:rsidR="0084645E">
        <w:rPr>
          <w:rFonts w:asciiTheme="minorHAnsi" w:hAnsiTheme="minorHAnsi"/>
        </w:rPr>
        <w:t>Exit</w:t>
      </w:r>
      <w:r>
        <w:rPr>
          <w:rFonts w:asciiTheme="minorHAnsi" w:hAnsiTheme="minorHAnsi"/>
        </w:rPr>
        <w:t xml:space="preserve"> you from</w:t>
      </w:r>
      <w:r w:rsidR="0084645E">
        <w:rPr>
          <w:rFonts w:asciiTheme="minorHAnsi" w:hAnsiTheme="minorHAnsi"/>
        </w:rPr>
        <w:t xml:space="preserve"> the Metadata editor.  This will also prompt you to release the records if you are done with them.</w:t>
      </w:r>
    </w:p>
    <w:p w:rsidR="0022557C" w:rsidRDefault="0022557C" w:rsidP="0022557C">
      <w:pPr>
        <w:rPr>
          <w:rFonts w:asciiTheme="minorHAnsi" w:hAnsiTheme="minorHAnsi"/>
        </w:rPr>
      </w:pPr>
      <w:r>
        <w:rPr>
          <w:rFonts w:asciiTheme="minorHAnsi" w:hAnsiTheme="minorHAnsi"/>
        </w:rPr>
        <w:t>To Suppress or Show a MARC Holding in discovery (like Horizon Staff Only) click on the menu Tools &gt; Set Management Tags and check or uncheck the Suppress from Discovery check mark for the Holding:</w:t>
      </w:r>
      <w:r>
        <w:rPr>
          <w:rFonts w:asciiTheme="minorHAnsi" w:hAnsiTheme="minorHAnsi"/>
        </w:rPr>
        <w:br/>
      </w:r>
    </w:p>
    <w:p w:rsidR="0022557C" w:rsidRDefault="0022557C" w:rsidP="0022557C">
      <w:pPr>
        <w:rPr>
          <w:rFonts w:asciiTheme="minorHAnsi" w:hAnsiTheme="minorHAnsi"/>
        </w:rPr>
      </w:pPr>
      <w:r>
        <w:rPr>
          <w:noProof/>
          <w:lang w:bidi="ar-SA"/>
        </w:rPr>
        <w:drawing>
          <wp:inline distT="0" distB="0" distL="0" distR="0" wp14:anchorId="19BFBC02" wp14:editId="1792A44E">
            <wp:extent cx="5798820" cy="21947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16639" r="30897" b="36866"/>
                    <a:stretch/>
                  </pic:blipFill>
                  <pic:spPr bwMode="auto">
                    <a:xfrm>
                      <a:off x="0" y="0"/>
                      <a:ext cx="5819473" cy="2202547"/>
                    </a:xfrm>
                    <a:prstGeom prst="rect">
                      <a:avLst/>
                    </a:prstGeom>
                    <a:ln>
                      <a:noFill/>
                    </a:ln>
                    <a:extLst>
                      <a:ext uri="{53640926-AAD7-44D8-BBD7-CCE9431645EC}">
                        <a14:shadowObscured xmlns:a14="http://schemas.microsoft.com/office/drawing/2010/main"/>
                      </a:ext>
                    </a:extLst>
                  </pic:spPr>
                </pic:pic>
              </a:graphicData>
            </a:graphic>
          </wp:inline>
        </w:drawing>
      </w:r>
    </w:p>
    <w:p w:rsidR="0022557C" w:rsidRDefault="0022557C">
      <w:pPr>
        <w:rPr>
          <w:rFonts w:asciiTheme="minorHAnsi" w:hAnsiTheme="minorHAnsi"/>
        </w:rPr>
      </w:pPr>
      <w:r>
        <w:rPr>
          <w:rFonts w:asciiTheme="minorHAnsi" w:hAnsiTheme="minorHAnsi"/>
        </w:rPr>
        <w:t>Note: All items attached to a Holdings record are suppressed or not suppressed based on the Holding.  A single Holding record cannot have some items suppressed and other not suppressed.  A single MARC record can have some items suppressed and some not suppressed by having more than one Holding record attached to the MARC record, some suppressed and some not suppressed.</w:t>
      </w:r>
    </w:p>
    <w:p w:rsidR="008E1EC2" w:rsidRDefault="008E1EC2">
      <w:pPr>
        <w:rPr>
          <w:rFonts w:asciiTheme="minorHAnsi" w:hAnsiTheme="minorHAnsi"/>
        </w:rPr>
      </w:pPr>
    </w:p>
    <w:p w:rsidR="006A35EA" w:rsidRPr="006A35EA" w:rsidRDefault="006A35EA">
      <w:pPr>
        <w:rPr>
          <w:rFonts w:asciiTheme="minorHAnsi" w:hAnsiTheme="minorHAnsi"/>
          <w:b/>
        </w:rPr>
      </w:pPr>
      <w:r w:rsidRPr="006A35EA">
        <w:rPr>
          <w:rFonts w:asciiTheme="minorHAnsi" w:hAnsiTheme="minorHAnsi"/>
          <w:b/>
        </w:rPr>
        <w:t>Deleting Physical Bibs, Holdings, Items</w:t>
      </w:r>
    </w:p>
    <w:p w:rsidR="000222F0" w:rsidRDefault="009E26C3">
      <w:pPr>
        <w:rPr>
          <w:rFonts w:asciiTheme="minorHAnsi" w:hAnsiTheme="minorHAnsi"/>
        </w:rPr>
      </w:pPr>
      <w:r>
        <w:rPr>
          <w:rFonts w:asciiTheme="minorHAnsi" w:hAnsiTheme="minorHAnsi"/>
        </w:rPr>
        <w:t>Note: All items and holdings must be deleted in order to delete a bib record.</w:t>
      </w:r>
    </w:p>
    <w:p w:rsidR="009E26C3" w:rsidRDefault="009E26C3">
      <w:pPr>
        <w:rPr>
          <w:rFonts w:asciiTheme="minorHAnsi" w:hAnsiTheme="minorHAnsi"/>
        </w:rPr>
      </w:pPr>
    </w:p>
    <w:p w:rsidR="0022273F" w:rsidRPr="0022273F" w:rsidRDefault="0022273F">
      <w:pPr>
        <w:rPr>
          <w:rFonts w:asciiTheme="minorHAnsi" w:hAnsiTheme="minorHAnsi"/>
          <w:b/>
        </w:rPr>
      </w:pPr>
      <w:r w:rsidRPr="0022273F">
        <w:rPr>
          <w:rFonts w:asciiTheme="minorHAnsi" w:hAnsiTheme="minorHAnsi"/>
          <w:b/>
        </w:rPr>
        <w:t>Deleting Items</w:t>
      </w:r>
    </w:p>
    <w:p w:rsidR="000222F0" w:rsidRDefault="00E6682C">
      <w:pPr>
        <w:rPr>
          <w:rFonts w:asciiTheme="minorHAnsi" w:hAnsiTheme="minorHAnsi"/>
        </w:rPr>
      </w:pPr>
      <w:r>
        <w:rPr>
          <w:rFonts w:asciiTheme="minorHAnsi" w:hAnsiTheme="minorHAnsi"/>
        </w:rPr>
        <w:t xml:space="preserve">To </w:t>
      </w:r>
      <w:r w:rsidR="0074725B">
        <w:rPr>
          <w:rFonts w:asciiTheme="minorHAnsi" w:hAnsiTheme="minorHAnsi"/>
        </w:rPr>
        <w:t>withdraw</w:t>
      </w:r>
      <w:r>
        <w:rPr>
          <w:rFonts w:asciiTheme="minorHAnsi" w:hAnsiTheme="minorHAnsi"/>
        </w:rPr>
        <w:t xml:space="preserve"> (delete) an item check the box next to the item/s to withdraw in the item list and click on the Withdraw Items button:</w:t>
      </w:r>
    </w:p>
    <w:p w:rsidR="00E6682C" w:rsidRDefault="00E6682C">
      <w:pPr>
        <w:rPr>
          <w:rFonts w:asciiTheme="minorHAnsi" w:hAnsiTheme="minorHAnsi"/>
        </w:rPr>
      </w:pPr>
    </w:p>
    <w:p w:rsidR="00E6682C" w:rsidRDefault="00E6682C">
      <w:pPr>
        <w:rPr>
          <w:rFonts w:asciiTheme="minorHAnsi" w:hAnsiTheme="minorHAnsi"/>
        </w:rPr>
      </w:pPr>
      <w:r>
        <w:rPr>
          <w:rFonts w:asciiTheme="minorHAnsi" w:hAnsiTheme="minorHAnsi"/>
          <w:noProof/>
          <w:lang w:bidi="ar-SA"/>
        </w:rPr>
        <w:drawing>
          <wp:inline distT="0" distB="0" distL="0" distR="0">
            <wp:extent cx="4316680" cy="1767840"/>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75066" cy="1791751"/>
                    </a:xfrm>
                    <a:prstGeom prst="rect">
                      <a:avLst/>
                    </a:prstGeom>
                    <a:noFill/>
                    <a:ln>
                      <a:noFill/>
                    </a:ln>
                  </pic:spPr>
                </pic:pic>
              </a:graphicData>
            </a:graphic>
          </wp:inline>
        </w:drawing>
      </w:r>
    </w:p>
    <w:p w:rsidR="000222F0" w:rsidRDefault="00E6682C">
      <w:pPr>
        <w:rPr>
          <w:rFonts w:asciiTheme="minorHAnsi" w:hAnsiTheme="minorHAnsi"/>
        </w:rPr>
      </w:pPr>
      <w:r>
        <w:rPr>
          <w:rFonts w:asciiTheme="minorHAnsi" w:hAnsiTheme="minorHAnsi"/>
        </w:rPr>
        <w:t>You may also click on the action button in the item list, next to an individual item, and select withdraw:</w:t>
      </w:r>
    </w:p>
    <w:p w:rsidR="00E6682C" w:rsidRDefault="00E6682C">
      <w:pPr>
        <w:rPr>
          <w:rFonts w:asciiTheme="minorHAnsi" w:hAnsiTheme="minorHAnsi"/>
        </w:rPr>
      </w:pPr>
      <w:r>
        <w:rPr>
          <w:rFonts w:asciiTheme="minorHAnsi" w:hAnsiTheme="minorHAnsi"/>
          <w:noProof/>
          <w:lang w:bidi="ar-SA"/>
        </w:rPr>
        <w:drawing>
          <wp:inline distT="0" distB="0" distL="0" distR="0">
            <wp:extent cx="1371600" cy="1341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1600" cy="1341120"/>
                    </a:xfrm>
                    <a:prstGeom prst="rect">
                      <a:avLst/>
                    </a:prstGeom>
                    <a:noFill/>
                    <a:ln>
                      <a:noFill/>
                    </a:ln>
                  </pic:spPr>
                </pic:pic>
              </a:graphicData>
            </a:graphic>
          </wp:inline>
        </w:drawing>
      </w:r>
    </w:p>
    <w:p w:rsidR="00704682" w:rsidRDefault="000222F0">
      <w:pPr>
        <w:rPr>
          <w:rFonts w:asciiTheme="minorHAnsi" w:hAnsiTheme="minorHAnsi"/>
        </w:rPr>
      </w:pPr>
      <w:r>
        <w:rPr>
          <w:rFonts w:asciiTheme="minorHAnsi" w:hAnsiTheme="minorHAnsi"/>
        </w:rPr>
        <w:t xml:space="preserve">Note: The operator must have the </w:t>
      </w:r>
      <w:r w:rsidRPr="000222F0">
        <w:rPr>
          <w:rFonts w:asciiTheme="minorHAnsi" w:hAnsiTheme="minorHAnsi"/>
        </w:rPr>
        <w:t>Physical Inventory Operator Extended</w:t>
      </w:r>
      <w:r>
        <w:rPr>
          <w:rFonts w:asciiTheme="minorHAnsi" w:hAnsiTheme="minorHAnsi"/>
        </w:rPr>
        <w:t xml:space="preserve"> role in order to withdraw items.</w:t>
      </w:r>
    </w:p>
    <w:p w:rsidR="00704682" w:rsidRPr="00704682" w:rsidRDefault="00704682" w:rsidP="00704682">
      <w:pPr>
        <w:rPr>
          <w:rFonts w:asciiTheme="minorHAnsi" w:hAnsiTheme="minorHAnsi"/>
        </w:rPr>
      </w:pPr>
    </w:p>
    <w:p w:rsidR="00704682" w:rsidRPr="0022273F" w:rsidRDefault="0022273F" w:rsidP="00704682">
      <w:pPr>
        <w:rPr>
          <w:rFonts w:asciiTheme="minorHAnsi" w:hAnsiTheme="minorHAnsi"/>
          <w:b/>
        </w:rPr>
      </w:pPr>
      <w:r w:rsidRPr="0022273F">
        <w:rPr>
          <w:rFonts w:asciiTheme="minorHAnsi" w:hAnsiTheme="minorHAnsi"/>
          <w:b/>
        </w:rPr>
        <w:t>Deleting Holdings</w:t>
      </w:r>
    </w:p>
    <w:p w:rsidR="0022273F" w:rsidRDefault="0022273F" w:rsidP="00704682">
      <w:pPr>
        <w:rPr>
          <w:rFonts w:asciiTheme="minorHAnsi" w:hAnsiTheme="minorHAnsi"/>
        </w:rPr>
      </w:pPr>
      <w:r>
        <w:rPr>
          <w:rFonts w:asciiTheme="minorHAnsi" w:hAnsiTheme="minorHAnsi"/>
        </w:rPr>
        <w:t>After all items attached to a Holdings record are deleted, Alma will prompt the operator with the following:</w:t>
      </w:r>
    </w:p>
    <w:p w:rsidR="0022273F" w:rsidRDefault="0022273F" w:rsidP="00704682">
      <w:pPr>
        <w:rPr>
          <w:rFonts w:asciiTheme="minorHAnsi" w:hAnsiTheme="minorHAnsi"/>
        </w:rPr>
      </w:pPr>
    </w:p>
    <w:p w:rsidR="0022273F" w:rsidRDefault="0022273F" w:rsidP="00704682">
      <w:pPr>
        <w:rPr>
          <w:rFonts w:asciiTheme="minorHAnsi" w:hAnsiTheme="minorHAnsi"/>
        </w:rPr>
      </w:pPr>
      <w:r>
        <w:rPr>
          <w:rFonts w:asciiTheme="minorHAnsi" w:hAnsiTheme="minorHAnsi"/>
          <w:noProof/>
          <w:lang w:bidi="ar-SA"/>
        </w:rPr>
        <w:drawing>
          <wp:inline distT="0" distB="0" distL="0" distR="0">
            <wp:extent cx="5943600" cy="2362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2362200"/>
                    </a:xfrm>
                    <a:prstGeom prst="rect">
                      <a:avLst/>
                    </a:prstGeom>
                    <a:noFill/>
                    <a:ln>
                      <a:noFill/>
                    </a:ln>
                  </pic:spPr>
                </pic:pic>
              </a:graphicData>
            </a:graphic>
          </wp:inline>
        </w:drawing>
      </w:r>
    </w:p>
    <w:p w:rsidR="00704682" w:rsidRDefault="000C0501" w:rsidP="00704682">
      <w:pPr>
        <w:rPr>
          <w:rFonts w:asciiTheme="minorHAnsi" w:hAnsiTheme="minorHAnsi"/>
        </w:rPr>
      </w:pPr>
      <w:r>
        <w:rPr>
          <w:rFonts w:asciiTheme="minorHAnsi" w:hAnsiTheme="minorHAnsi"/>
        </w:rPr>
        <w:t>T</w:t>
      </w:r>
      <w:r w:rsidR="0022273F">
        <w:rPr>
          <w:rFonts w:asciiTheme="minorHAnsi" w:hAnsiTheme="minorHAnsi"/>
        </w:rPr>
        <w:t>he operator may select the desired action from the list.</w:t>
      </w:r>
    </w:p>
    <w:p w:rsidR="0022273F" w:rsidRDefault="0022273F" w:rsidP="00704682">
      <w:pPr>
        <w:rPr>
          <w:rFonts w:asciiTheme="minorHAnsi" w:hAnsiTheme="minorHAnsi"/>
        </w:rPr>
      </w:pPr>
    </w:p>
    <w:p w:rsidR="008E1EC2" w:rsidRDefault="008E1EC2" w:rsidP="00704682">
      <w:pPr>
        <w:rPr>
          <w:rFonts w:asciiTheme="minorHAnsi" w:hAnsiTheme="minorHAnsi"/>
        </w:rPr>
      </w:pPr>
    </w:p>
    <w:p w:rsidR="008E1EC2" w:rsidRDefault="008E1EC2" w:rsidP="00704682">
      <w:pPr>
        <w:rPr>
          <w:rFonts w:asciiTheme="minorHAnsi" w:hAnsiTheme="minorHAnsi"/>
        </w:rPr>
      </w:pPr>
    </w:p>
    <w:p w:rsidR="008E1EC2" w:rsidRDefault="008E1EC2" w:rsidP="00704682">
      <w:pPr>
        <w:rPr>
          <w:rFonts w:asciiTheme="minorHAnsi" w:hAnsiTheme="minorHAnsi"/>
        </w:rPr>
      </w:pPr>
    </w:p>
    <w:p w:rsidR="008E1EC2" w:rsidRDefault="008E1EC2" w:rsidP="00704682">
      <w:pPr>
        <w:rPr>
          <w:rFonts w:asciiTheme="minorHAnsi" w:hAnsiTheme="minorHAnsi"/>
        </w:rPr>
      </w:pPr>
    </w:p>
    <w:p w:rsidR="0022273F" w:rsidRDefault="0022273F" w:rsidP="00704682">
      <w:pPr>
        <w:rPr>
          <w:rFonts w:asciiTheme="minorHAnsi" w:hAnsiTheme="minorHAnsi"/>
        </w:rPr>
      </w:pPr>
      <w:r>
        <w:rPr>
          <w:rFonts w:asciiTheme="minorHAnsi" w:hAnsiTheme="minorHAnsi"/>
        </w:rPr>
        <w:t xml:space="preserve">To later delete a holding that has no items attached, click on File &gt; Delete Record, or </w:t>
      </w:r>
      <w:proofErr w:type="spellStart"/>
      <w:r>
        <w:rPr>
          <w:rFonts w:asciiTheme="minorHAnsi" w:hAnsiTheme="minorHAnsi"/>
        </w:rPr>
        <w:t>CTRL+D</w:t>
      </w:r>
      <w:proofErr w:type="spellEnd"/>
      <w:r>
        <w:rPr>
          <w:rFonts w:asciiTheme="minorHAnsi" w:hAnsiTheme="minorHAnsi"/>
        </w:rPr>
        <w:t>:</w:t>
      </w:r>
    </w:p>
    <w:p w:rsidR="00704682" w:rsidRDefault="0022273F" w:rsidP="00704682">
      <w:pPr>
        <w:rPr>
          <w:rFonts w:asciiTheme="minorHAnsi" w:hAnsiTheme="minorHAnsi"/>
        </w:rPr>
      </w:pPr>
      <w:r>
        <w:rPr>
          <w:rFonts w:asciiTheme="minorHAnsi" w:hAnsiTheme="minorHAnsi"/>
        </w:rPr>
        <w:br/>
      </w:r>
      <w:r>
        <w:rPr>
          <w:noProof/>
          <w:lang w:bidi="ar-SA"/>
        </w:rPr>
        <w:drawing>
          <wp:inline distT="0" distB="0" distL="0" distR="0" wp14:anchorId="5AC05B40" wp14:editId="49723768">
            <wp:extent cx="5654040" cy="2348601"/>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13447" r="25000" b="31168"/>
                    <a:stretch/>
                  </pic:blipFill>
                  <pic:spPr bwMode="auto">
                    <a:xfrm>
                      <a:off x="0" y="0"/>
                      <a:ext cx="5666414" cy="2353741"/>
                    </a:xfrm>
                    <a:prstGeom prst="rect">
                      <a:avLst/>
                    </a:prstGeom>
                    <a:ln>
                      <a:noFill/>
                    </a:ln>
                    <a:extLst>
                      <a:ext uri="{53640926-AAD7-44D8-BBD7-CCE9431645EC}">
                        <a14:shadowObscured xmlns:a14="http://schemas.microsoft.com/office/drawing/2010/main"/>
                      </a:ext>
                    </a:extLst>
                  </pic:spPr>
                </pic:pic>
              </a:graphicData>
            </a:graphic>
          </wp:inline>
        </w:drawing>
      </w:r>
    </w:p>
    <w:p w:rsidR="0022273F" w:rsidRDefault="0022273F" w:rsidP="00704682">
      <w:pPr>
        <w:rPr>
          <w:rFonts w:asciiTheme="minorHAnsi" w:hAnsiTheme="minorHAnsi"/>
        </w:rPr>
      </w:pPr>
    </w:p>
    <w:p w:rsidR="0022273F" w:rsidRPr="0022273F" w:rsidRDefault="0022273F" w:rsidP="00704682">
      <w:pPr>
        <w:rPr>
          <w:rFonts w:asciiTheme="minorHAnsi" w:hAnsiTheme="minorHAnsi"/>
          <w:b/>
        </w:rPr>
      </w:pPr>
      <w:r w:rsidRPr="0022273F">
        <w:rPr>
          <w:rFonts w:asciiTheme="minorHAnsi" w:hAnsiTheme="minorHAnsi"/>
          <w:b/>
        </w:rPr>
        <w:t>Deleting a MARC Bib Record</w:t>
      </w:r>
    </w:p>
    <w:p w:rsidR="0022273F" w:rsidRDefault="0022273F" w:rsidP="00704682">
      <w:pPr>
        <w:rPr>
          <w:rFonts w:asciiTheme="minorHAnsi" w:hAnsiTheme="minorHAnsi"/>
        </w:rPr>
      </w:pPr>
      <w:r>
        <w:rPr>
          <w:rFonts w:asciiTheme="minorHAnsi" w:hAnsiTheme="minorHAnsi"/>
        </w:rPr>
        <w:t>Once all items and holdings have been removed from a MARC Bib record, the MARC record may also be deleted.</w:t>
      </w:r>
    </w:p>
    <w:p w:rsidR="0022273F" w:rsidRDefault="0022273F" w:rsidP="0022273F">
      <w:pPr>
        <w:rPr>
          <w:rFonts w:asciiTheme="minorHAnsi" w:hAnsiTheme="minorHAnsi"/>
        </w:rPr>
      </w:pPr>
      <w:r>
        <w:rPr>
          <w:rFonts w:asciiTheme="minorHAnsi" w:hAnsiTheme="minorHAnsi"/>
        </w:rPr>
        <w:t xml:space="preserve">To delete a MARC record that has no items or holdings attached, click on File &gt; Delete Record, or </w:t>
      </w:r>
      <w:proofErr w:type="spellStart"/>
      <w:r>
        <w:rPr>
          <w:rFonts w:asciiTheme="minorHAnsi" w:hAnsiTheme="minorHAnsi"/>
        </w:rPr>
        <w:t>CTRL+D</w:t>
      </w:r>
      <w:proofErr w:type="spellEnd"/>
      <w:r>
        <w:rPr>
          <w:rFonts w:asciiTheme="minorHAnsi" w:hAnsiTheme="minorHAnsi"/>
        </w:rPr>
        <w:t>:</w:t>
      </w:r>
      <w:r w:rsidR="00AC2F56">
        <w:rPr>
          <w:rFonts w:asciiTheme="minorHAnsi" w:hAnsiTheme="minorHAnsi"/>
        </w:rPr>
        <w:br/>
      </w:r>
    </w:p>
    <w:p w:rsidR="000222F0" w:rsidRDefault="00AC2F56" w:rsidP="00704682">
      <w:pPr>
        <w:tabs>
          <w:tab w:val="left" w:pos="6096"/>
        </w:tabs>
        <w:rPr>
          <w:rFonts w:asciiTheme="minorHAnsi" w:hAnsiTheme="minorHAnsi"/>
        </w:rPr>
      </w:pPr>
      <w:r>
        <w:rPr>
          <w:noProof/>
          <w:lang w:bidi="ar-SA"/>
        </w:rPr>
        <w:drawing>
          <wp:inline distT="0" distB="0" distL="0" distR="0" wp14:anchorId="565571D0" wp14:editId="54E65C92">
            <wp:extent cx="5654040" cy="3275587"/>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770" t="13220" r="29743" b="15214"/>
                    <a:stretch/>
                  </pic:blipFill>
                  <pic:spPr bwMode="auto">
                    <a:xfrm>
                      <a:off x="0" y="0"/>
                      <a:ext cx="5672033" cy="3286011"/>
                    </a:xfrm>
                    <a:prstGeom prst="rect">
                      <a:avLst/>
                    </a:prstGeom>
                    <a:ln>
                      <a:noFill/>
                    </a:ln>
                    <a:extLst>
                      <a:ext uri="{53640926-AAD7-44D8-BBD7-CCE9431645EC}">
                        <a14:shadowObscured xmlns:a14="http://schemas.microsoft.com/office/drawing/2010/main"/>
                      </a:ext>
                    </a:extLst>
                  </pic:spPr>
                </pic:pic>
              </a:graphicData>
            </a:graphic>
          </wp:inline>
        </w:drawing>
      </w:r>
    </w:p>
    <w:p w:rsidR="00AC2F56" w:rsidRDefault="00AC2F56" w:rsidP="00704682">
      <w:pPr>
        <w:tabs>
          <w:tab w:val="left" w:pos="6096"/>
        </w:tabs>
        <w:rPr>
          <w:rFonts w:asciiTheme="minorHAnsi" w:hAnsiTheme="minorHAnsi"/>
        </w:rPr>
      </w:pPr>
      <w:r>
        <w:rPr>
          <w:rFonts w:asciiTheme="minorHAnsi" w:hAnsiTheme="minorHAnsi"/>
        </w:rPr>
        <w:t>The operator will be prompted to confirm the deletion:</w:t>
      </w:r>
    </w:p>
    <w:p w:rsidR="00AC2F56" w:rsidRDefault="00AC2F56" w:rsidP="00704682">
      <w:pPr>
        <w:tabs>
          <w:tab w:val="left" w:pos="6096"/>
        </w:tabs>
        <w:rPr>
          <w:rFonts w:asciiTheme="minorHAnsi" w:hAnsiTheme="minorHAnsi"/>
        </w:rPr>
      </w:pPr>
      <w:r>
        <w:rPr>
          <w:rFonts w:asciiTheme="minorHAnsi" w:hAnsiTheme="minorHAnsi"/>
        </w:rPr>
        <w:br/>
      </w:r>
      <w:r>
        <w:rPr>
          <w:rFonts w:asciiTheme="minorHAnsi" w:hAnsiTheme="minorHAnsi"/>
          <w:noProof/>
          <w:lang w:bidi="ar-SA"/>
        </w:rPr>
        <w:drawing>
          <wp:inline distT="0" distB="0" distL="0" distR="0">
            <wp:extent cx="3810000" cy="2057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10000" cy="2057400"/>
                    </a:xfrm>
                    <a:prstGeom prst="rect">
                      <a:avLst/>
                    </a:prstGeom>
                    <a:noFill/>
                    <a:ln>
                      <a:noFill/>
                    </a:ln>
                  </pic:spPr>
                </pic:pic>
              </a:graphicData>
            </a:graphic>
          </wp:inline>
        </w:drawing>
      </w:r>
    </w:p>
    <w:p w:rsidR="008E1EC2" w:rsidRDefault="008E1EC2" w:rsidP="00D401C2">
      <w:pPr>
        <w:rPr>
          <w:rFonts w:asciiTheme="minorHAnsi" w:hAnsiTheme="minorHAnsi"/>
        </w:rPr>
      </w:pPr>
    </w:p>
    <w:p w:rsidR="00D401C2" w:rsidRDefault="00D401C2" w:rsidP="00D401C2">
      <w:pPr>
        <w:rPr>
          <w:rFonts w:asciiTheme="minorHAnsi" w:hAnsiTheme="minorHAnsi"/>
        </w:rPr>
      </w:pPr>
      <w:r>
        <w:rPr>
          <w:rFonts w:asciiTheme="minorHAnsi" w:hAnsiTheme="minorHAnsi"/>
        </w:rPr>
        <w:t>Note: Adding or deleing item and/or holdings or changing the Suppress from Discovery status of a record will automatically trigger the system to show or hide the title in the Primo catalog.</w:t>
      </w:r>
    </w:p>
    <w:p w:rsidR="00D401C2" w:rsidRDefault="00D401C2" w:rsidP="00D401C2">
      <w:pPr>
        <w:rPr>
          <w:rFonts w:asciiTheme="minorHAnsi" w:hAnsiTheme="minorHAnsi"/>
        </w:rPr>
      </w:pPr>
    </w:p>
    <w:p w:rsidR="00D401C2" w:rsidRDefault="00D401C2" w:rsidP="00D401C2">
      <w:pPr>
        <w:rPr>
          <w:rFonts w:asciiTheme="minorHAnsi" w:hAnsiTheme="minorHAnsi"/>
        </w:rPr>
      </w:pPr>
      <w:r>
        <w:rPr>
          <w:rFonts w:asciiTheme="minorHAnsi" w:hAnsiTheme="minorHAnsi"/>
        </w:rPr>
        <w:t xml:space="preserve">Clicking the  </w:t>
      </w:r>
      <w:r>
        <w:rPr>
          <w:rFonts w:asciiTheme="minorHAnsi" w:hAnsiTheme="minorHAnsi"/>
          <w:noProof/>
          <w:lang w:bidi="ar-SA"/>
        </w:rPr>
        <w:drawing>
          <wp:inline distT="0" distB="0" distL="0" distR="0" wp14:anchorId="71430C2D" wp14:editId="343710A9">
            <wp:extent cx="525780" cy="472440"/>
            <wp:effectExtent l="0" t="0" r="762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780" cy="472440"/>
                    </a:xfrm>
                    <a:prstGeom prst="rect">
                      <a:avLst/>
                    </a:prstGeom>
                    <a:noFill/>
                    <a:ln>
                      <a:noFill/>
                    </a:ln>
                  </pic:spPr>
                </pic:pic>
              </a:graphicData>
            </a:graphic>
          </wp:inline>
        </w:drawing>
      </w:r>
      <w:r>
        <w:rPr>
          <w:rFonts w:asciiTheme="minorHAnsi" w:hAnsiTheme="minorHAnsi"/>
        </w:rPr>
        <w:t xml:space="preserve">  icon or hitting the CTRL+Q buttons will Exit you from the Metadata editor.  This will also prompt you to release the records if you are done with them.</w:t>
      </w:r>
    </w:p>
    <w:p w:rsidR="00D401C2" w:rsidRPr="00704682" w:rsidRDefault="00D401C2" w:rsidP="00704682">
      <w:pPr>
        <w:tabs>
          <w:tab w:val="left" w:pos="6096"/>
        </w:tabs>
        <w:rPr>
          <w:rFonts w:asciiTheme="minorHAnsi" w:hAnsiTheme="minorHAnsi"/>
        </w:rPr>
      </w:pPr>
    </w:p>
    <w:sectPr w:rsidR="00D401C2" w:rsidRPr="00704682" w:rsidSect="001A22F1">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4D53" w:rsidRDefault="00584D53">
      <w:r>
        <w:separator/>
      </w:r>
    </w:p>
  </w:endnote>
  <w:endnote w:type="continuationSeparator" w:id="0">
    <w:p w:rsidR="00584D53" w:rsidRDefault="00584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0FF" w:rsidRDefault="00704682" w:rsidP="00704682">
    <w:pPr>
      <w:pStyle w:val="Footer"/>
    </w:pPr>
    <w:r>
      <w:t>Alma Physical Item Cataloging DRAFT 8/2016</w:t>
    </w:r>
    <w:r>
      <w:tab/>
    </w:r>
    <w:r>
      <w:tab/>
    </w:r>
    <w:sdt>
      <w:sdtPr>
        <w:id w:val="-1744946934"/>
        <w:docPartObj>
          <w:docPartGallery w:val="Page Numbers (Bottom of Page)"/>
          <w:docPartUnique/>
        </w:docPartObj>
      </w:sdtPr>
      <w:sdtEndPr>
        <w:rPr>
          <w:noProof/>
        </w:rPr>
      </w:sdtEndPr>
      <w:sdtContent>
        <w:r w:rsidR="004650FF">
          <w:fldChar w:fldCharType="begin"/>
        </w:r>
        <w:r w:rsidR="004650FF">
          <w:instrText xml:space="preserve"> PAGE   \* MERGEFORMAT </w:instrText>
        </w:r>
        <w:r w:rsidR="004650FF">
          <w:fldChar w:fldCharType="separate"/>
        </w:r>
        <w:r w:rsidR="007D2727">
          <w:rPr>
            <w:noProof/>
          </w:rPr>
          <w:t>14</w:t>
        </w:r>
        <w:r w:rsidR="004650FF">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4D53" w:rsidRDefault="00584D53">
      <w:r>
        <w:separator/>
      </w:r>
    </w:p>
  </w:footnote>
  <w:footnote w:type="continuationSeparator" w:id="0">
    <w:p w:rsidR="00584D53" w:rsidRDefault="00584D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B53"/>
    <w:rsid w:val="00000F07"/>
    <w:rsid w:val="000222F0"/>
    <w:rsid w:val="0005549A"/>
    <w:rsid w:val="00077B53"/>
    <w:rsid w:val="000B3784"/>
    <w:rsid w:val="000C0501"/>
    <w:rsid w:val="000C51E6"/>
    <w:rsid w:val="0011170A"/>
    <w:rsid w:val="00164B48"/>
    <w:rsid w:val="001837D3"/>
    <w:rsid w:val="001A22F1"/>
    <w:rsid w:val="001A36A5"/>
    <w:rsid w:val="0022273F"/>
    <w:rsid w:val="0022557C"/>
    <w:rsid w:val="002941DC"/>
    <w:rsid w:val="003045A9"/>
    <w:rsid w:val="0037070B"/>
    <w:rsid w:val="00443D65"/>
    <w:rsid w:val="004650FF"/>
    <w:rsid w:val="0049184F"/>
    <w:rsid w:val="004A7D88"/>
    <w:rsid w:val="004C19FB"/>
    <w:rsid w:val="00566F5B"/>
    <w:rsid w:val="00584D53"/>
    <w:rsid w:val="00586B0A"/>
    <w:rsid w:val="005E7CEA"/>
    <w:rsid w:val="005E7F55"/>
    <w:rsid w:val="005F28DD"/>
    <w:rsid w:val="00645B20"/>
    <w:rsid w:val="00671BA1"/>
    <w:rsid w:val="006A35EA"/>
    <w:rsid w:val="006B0735"/>
    <w:rsid w:val="006B5D3B"/>
    <w:rsid w:val="006E5AF6"/>
    <w:rsid w:val="00704682"/>
    <w:rsid w:val="00726ED4"/>
    <w:rsid w:val="0074725B"/>
    <w:rsid w:val="007635D6"/>
    <w:rsid w:val="007D2727"/>
    <w:rsid w:val="0084645E"/>
    <w:rsid w:val="00867323"/>
    <w:rsid w:val="00881F77"/>
    <w:rsid w:val="008A0C69"/>
    <w:rsid w:val="008E1EC2"/>
    <w:rsid w:val="008E58CE"/>
    <w:rsid w:val="008E7A4D"/>
    <w:rsid w:val="009A5C8A"/>
    <w:rsid w:val="009C225D"/>
    <w:rsid w:val="009E26C3"/>
    <w:rsid w:val="009E2BC0"/>
    <w:rsid w:val="00A001B9"/>
    <w:rsid w:val="00AA4DBA"/>
    <w:rsid w:val="00AC2F56"/>
    <w:rsid w:val="00AF5B09"/>
    <w:rsid w:val="00B47A27"/>
    <w:rsid w:val="00B70DC6"/>
    <w:rsid w:val="00B80C5C"/>
    <w:rsid w:val="00B9235C"/>
    <w:rsid w:val="00BB3DFC"/>
    <w:rsid w:val="00BE6C39"/>
    <w:rsid w:val="00BF5E1F"/>
    <w:rsid w:val="00C8150E"/>
    <w:rsid w:val="00CC7D24"/>
    <w:rsid w:val="00CD7BA8"/>
    <w:rsid w:val="00D03823"/>
    <w:rsid w:val="00D228C4"/>
    <w:rsid w:val="00D401C2"/>
    <w:rsid w:val="00E36A91"/>
    <w:rsid w:val="00E6682C"/>
    <w:rsid w:val="00E7398F"/>
    <w:rsid w:val="00EC6C2E"/>
    <w:rsid w:val="00ED13EE"/>
    <w:rsid w:val="00EF7119"/>
    <w:rsid w:val="00F04D80"/>
    <w:rsid w:val="00F24281"/>
    <w:rsid w:val="00FA0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5"/>
    <o:shapelayout v:ext="edit">
      <o:idmap v:ext="edit" data="1"/>
    </o:shapelayout>
  </w:shapeDefaults>
  <w:decimalSymbol w:val="."/>
  <w:listSeparator w:val=","/>
  <w15:chartTrackingRefBased/>
  <w15:docId w15:val="{174B0D5D-46C1-489C-9239-3155198F8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A91"/>
    <w:pPr>
      <w:spacing w:after="200" w:line="276" w:lineRule="auto"/>
    </w:pPr>
    <w:rPr>
      <w:sz w:val="22"/>
      <w:szCs w:val="22"/>
      <w:lang w:bidi="en-US"/>
    </w:rPr>
  </w:style>
  <w:style w:type="paragraph" w:styleId="Heading1">
    <w:name w:val="heading 1"/>
    <w:basedOn w:val="Normal"/>
    <w:next w:val="Normal"/>
    <w:link w:val="Heading1Char"/>
    <w:uiPriority w:val="9"/>
    <w:qFormat/>
    <w:rsid w:val="00E36A9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semiHidden/>
    <w:unhideWhenUsed/>
    <w:qFormat/>
    <w:rsid w:val="00E36A91"/>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uiPriority w:val="9"/>
    <w:semiHidden/>
    <w:unhideWhenUsed/>
    <w:qFormat/>
    <w:rsid w:val="00E36A91"/>
    <w:pPr>
      <w:keepNext/>
      <w:keepLines/>
      <w:spacing w:before="200" w:after="0"/>
      <w:outlineLvl w:val="2"/>
    </w:pPr>
    <w:rPr>
      <w:rFonts w:ascii="Cambria" w:hAnsi="Cambria"/>
      <w:b/>
      <w:bCs/>
      <w:color w:val="4F81BD"/>
    </w:rPr>
  </w:style>
  <w:style w:type="paragraph" w:styleId="Heading4">
    <w:name w:val="heading 4"/>
    <w:basedOn w:val="Normal"/>
    <w:next w:val="Normal"/>
    <w:link w:val="Heading4Char"/>
    <w:uiPriority w:val="9"/>
    <w:semiHidden/>
    <w:unhideWhenUsed/>
    <w:qFormat/>
    <w:rsid w:val="00E36A91"/>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E36A91"/>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E36A91"/>
    <w:pPr>
      <w:keepNext/>
      <w:keepLines/>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E36A91"/>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E36A91"/>
    <w:pPr>
      <w:keepNext/>
      <w:keepLines/>
      <w:spacing w:before="200" w:after="0"/>
      <w:outlineLvl w:val="7"/>
    </w:pPr>
    <w:rPr>
      <w:rFonts w:ascii="Cambria" w:hAnsi="Cambria"/>
      <w:color w:val="4F81BD"/>
      <w:sz w:val="20"/>
      <w:szCs w:val="20"/>
    </w:rPr>
  </w:style>
  <w:style w:type="paragraph" w:styleId="Heading9">
    <w:name w:val="heading 9"/>
    <w:basedOn w:val="Normal"/>
    <w:next w:val="Normal"/>
    <w:link w:val="Heading9Char"/>
    <w:uiPriority w:val="9"/>
    <w:semiHidden/>
    <w:unhideWhenUsed/>
    <w:qFormat/>
    <w:rsid w:val="00E36A91"/>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77B53"/>
    <w:pPr>
      <w:tabs>
        <w:tab w:val="center" w:pos="4320"/>
        <w:tab w:val="right" w:pos="8640"/>
      </w:tabs>
    </w:pPr>
  </w:style>
  <w:style w:type="paragraph" w:styleId="Footer">
    <w:name w:val="footer"/>
    <w:basedOn w:val="Normal"/>
    <w:link w:val="FooterChar"/>
    <w:uiPriority w:val="99"/>
    <w:rsid w:val="00077B53"/>
    <w:pPr>
      <w:tabs>
        <w:tab w:val="center" w:pos="4320"/>
        <w:tab w:val="right" w:pos="8640"/>
      </w:tabs>
    </w:pPr>
  </w:style>
  <w:style w:type="character" w:customStyle="1" w:styleId="Heading1Char">
    <w:name w:val="Heading 1 Char"/>
    <w:link w:val="Heading1"/>
    <w:uiPriority w:val="9"/>
    <w:rsid w:val="00E36A91"/>
    <w:rPr>
      <w:rFonts w:ascii="Cambria" w:eastAsia="Times New Roman" w:hAnsi="Cambria" w:cs="Times New Roman"/>
      <w:b/>
      <w:bCs/>
      <w:color w:val="365F91"/>
      <w:sz w:val="28"/>
      <w:szCs w:val="28"/>
    </w:rPr>
  </w:style>
  <w:style w:type="character" w:customStyle="1" w:styleId="Heading2Char">
    <w:name w:val="Heading 2 Char"/>
    <w:link w:val="Heading2"/>
    <w:uiPriority w:val="9"/>
    <w:semiHidden/>
    <w:rsid w:val="00E36A9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E36A91"/>
    <w:rPr>
      <w:rFonts w:ascii="Cambria" w:eastAsia="Times New Roman" w:hAnsi="Cambria" w:cs="Times New Roman"/>
      <w:b/>
      <w:bCs/>
      <w:color w:val="4F81BD"/>
    </w:rPr>
  </w:style>
  <w:style w:type="character" w:customStyle="1" w:styleId="Heading4Char">
    <w:name w:val="Heading 4 Char"/>
    <w:link w:val="Heading4"/>
    <w:uiPriority w:val="9"/>
    <w:rsid w:val="00E36A91"/>
    <w:rPr>
      <w:rFonts w:ascii="Cambria" w:eastAsia="Times New Roman" w:hAnsi="Cambria" w:cs="Times New Roman"/>
      <w:b/>
      <w:bCs/>
      <w:i/>
      <w:iCs/>
      <w:color w:val="4F81BD"/>
    </w:rPr>
  </w:style>
  <w:style w:type="character" w:customStyle="1" w:styleId="Heading5Char">
    <w:name w:val="Heading 5 Char"/>
    <w:link w:val="Heading5"/>
    <w:uiPriority w:val="9"/>
    <w:rsid w:val="00E36A91"/>
    <w:rPr>
      <w:rFonts w:ascii="Cambria" w:eastAsia="Times New Roman" w:hAnsi="Cambria" w:cs="Times New Roman"/>
      <w:color w:val="243F60"/>
    </w:rPr>
  </w:style>
  <w:style w:type="character" w:customStyle="1" w:styleId="Heading6Char">
    <w:name w:val="Heading 6 Char"/>
    <w:link w:val="Heading6"/>
    <w:uiPriority w:val="9"/>
    <w:rsid w:val="00E36A91"/>
    <w:rPr>
      <w:rFonts w:ascii="Cambria" w:eastAsia="Times New Roman" w:hAnsi="Cambria" w:cs="Times New Roman"/>
      <w:i/>
      <w:iCs/>
      <w:color w:val="243F60"/>
    </w:rPr>
  </w:style>
  <w:style w:type="character" w:customStyle="1" w:styleId="Heading7Char">
    <w:name w:val="Heading 7 Char"/>
    <w:link w:val="Heading7"/>
    <w:uiPriority w:val="9"/>
    <w:rsid w:val="00E36A91"/>
    <w:rPr>
      <w:rFonts w:ascii="Cambria" w:eastAsia="Times New Roman" w:hAnsi="Cambria" w:cs="Times New Roman"/>
      <w:i/>
      <w:iCs/>
      <w:color w:val="404040"/>
    </w:rPr>
  </w:style>
  <w:style w:type="character" w:customStyle="1" w:styleId="Heading8Char">
    <w:name w:val="Heading 8 Char"/>
    <w:link w:val="Heading8"/>
    <w:uiPriority w:val="9"/>
    <w:rsid w:val="00E36A91"/>
    <w:rPr>
      <w:rFonts w:ascii="Cambria" w:eastAsia="Times New Roman" w:hAnsi="Cambria" w:cs="Times New Roman"/>
      <w:color w:val="4F81BD"/>
      <w:sz w:val="20"/>
      <w:szCs w:val="20"/>
    </w:rPr>
  </w:style>
  <w:style w:type="character" w:customStyle="1" w:styleId="Heading9Char">
    <w:name w:val="Heading 9 Char"/>
    <w:link w:val="Heading9"/>
    <w:uiPriority w:val="9"/>
    <w:rsid w:val="00E36A91"/>
    <w:rPr>
      <w:rFonts w:ascii="Cambria" w:eastAsia="Times New Roman" w:hAnsi="Cambria" w:cs="Times New Roman"/>
      <w:i/>
      <w:iCs/>
      <w:color w:val="404040"/>
      <w:sz w:val="20"/>
      <w:szCs w:val="20"/>
    </w:rPr>
  </w:style>
  <w:style w:type="paragraph" w:styleId="Caption">
    <w:name w:val="caption"/>
    <w:basedOn w:val="Normal"/>
    <w:next w:val="Normal"/>
    <w:uiPriority w:val="35"/>
    <w:semiHidden/>
    <w:unhideWhenUsed/>
    <w:qFormat/>
    <w:rsid w:val="00E36A91"/>
    <w:pPr>
      <w:spacing w:line="240" w:lineRule="auto"/>
    </w:pPr>
    <w:rPr>
      <w:b/>
      <w:bCs/>
      <w:color w:val="4F81BD"/>
      <w:sz w:val="18"/>
      <w:szCs w:val="18"/>
    </w:rPr>
  </w:style>
  <w:style w:type="paragraph" w:styleId="Title">
    <w:name w:val="Title"/>
    <w:basedOn w:val="Normal"/>
    <w:next w:val="Normal"/>
    <w:link w:val="TitleChar"/>
    <w:uiPriority w:val="10"/>
    <w:qFormat/>
    <w:rsid w:val="00E36A91"/>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link w:val="Title"/>
    <w:uiPriority w:val="10"/>
    <w:rsid w:val="00E36A91"/>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E36A91"/>
    <w:pPr>
      <w:numPr>
        <w:ilvl w:val="1"/>
      </w:numPr>
    </w:pPr>
    <w:rPr>
      <w:rFonts w:ascii="Cambria" w:hAnsi="Cambria"/>
      <w:i/>
      <w:iCs/>
      <w:color w:val="4F81BD"/>
      <w:spacing w:val="15"/>
      <w:sz w:val="24"/>
      <w:szCs w:val="24"/>
    </w:rPr>
  </w:style>
  <w:style w:type="character" w:customStyle="1" w:styleId="SubtitleChar">
    <w:name w:val="Subtitle Char"/>
    <w:link w:val="Subtitle"/>
    <w:uiPriority w:val="11"/>
    <w:rsid w:val="00E36A91"/>
    <w:rPr>
      <w:rFonts w:ascii="Cambria" w:eastAsia="Times New Roman" w:hAnsi="Cambria" w:cs="Times New Roman"/>
      <w:i/>
      <w:iCs/>
      <w:color w:val="4F81BD"/>
      <w:spacing w:val="15"/>
      <w:sz w:val="24"/>
      <w:szCs w:val="24"/>
    </w:rPr>
  </w:style>
  <w:style w:type="character" w:styleId="Strong">
    <w:name w:val="Strong"/>
    <w:uiPriority w:val="22"/>
    <w:qFormat/>
    <w:rsid w:val="00E36A91"/>
    <w:rPr>
      <w:b/>
      <w:bCs/>
    </w:rPr>
  </w:style>
  <w:style w:type="character" w:styleId="Emphasis">
    <w:name w:val="Emphasis"/>
    <w:uiPriority w:val="20"/>
    <w:qFormat/>
    <w:rsid w:val="00E36A91"/>
    <w:rPr>
      <w:i/>
      <w:iCs/>
    </w:rPr>
  </w:style>
  <w:style w:type="paragraph" w:styleId="NoSpacing">
    <w:name w:val="No Spacing"/>
    <w:uiPriority w:val="1"/>
    <w:qFormat/>
    <w:rsid w:val="00E36A91"/>
    <w:rPr>
      <w:sz w:val="22"/>
      <w:szCs w:val="22"/>
      <w:lang w:bidi="en-US"/>
    </w:rPr>
  </w:style>
  <w:style w:type="paragraph" w:styleId="ListParagraph">
    <w:name w:val="List Paragraph"/>
    <w:basedOn w:val="Normal"/>
    <w:uiPriority w:val="34"/>
    <w:qFormat/>
    <w:rsid w:val="00E36A91"/>
    <w:pPr>
      <w:ind w:left="720"/>
      <w:contextualSpacing/>
    </w:pPr>
  </w:style>
  <w:style w:type="paragraph" w:styleId="Quote">
    <w:name w:val="Quote"/>
    <w:basedOn w:val="Normal"/>
    <w:next w:val="Normal"/>
    <w:link w:val="QuoteChar"/>
    <w:uiPriority w:val="29"/>
    <w:qFormat/>
    <w:rsid w:val="00E36A91"/>
    <w:rPr>
      <w:i/>
      <w:iCs/>
      <w:color w:val="000000"/>
    </w:rPr>
  </w:style>
  <w:style w:type="character" w:customStyle="1" w:styleId="QuoteChar">
    <w:name w:val="Quote Char"/>
    <w:link w:val="Quote"/>
    <w:uiPriority w:val="29"/>
    <w:rsid w:val="00E36A91"/>
    <w:rPr>
      <w:i/>
      <w:iCs/>
      <w:color w:val="000000"/>
    </w:rPr>
  </w:style>
  <w:style w:type="paragraph" w:styleId="IntenseQuote">
    <w:name w:val="Intense Quote"/>
    <w:basedOn w:val="Normal"/>
    <w:next w:val="Normal"/>
    <w:link w:val="IntenseQuoteChar"/>
    <w:uiPriority w:val="30"/>
    <w:qFormat/>
    <w:rsid w:val="00E36A9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36A91"/>
    <w:rPr>
      <w:b/>
      <w:bCs/>
      <w:i/>
      <w:iCs/>
      <w:color w:val="4F81BD"/>
    </w:rPr>
  </w:style>
  <w:style w:type="character" w:styleId="SubtleEmphasis">
    <w:name w:val="Subtle Emphasis"/>
    <w:uiPriority w:val="19"/>
    <w:qFormat/>
    <w:rsid w:val="00E36A91"/>
    <w:rPr>
      <w:i/>
      <w:iCs/>
      <w:color w:val="808080"/>
    </w:rPr>
  </w:style>
  <w:style w:type="character" w:styleId="IntenseEmphasis">
    <w:name w:val="Intense Emphasis"/>
    <w:uiPriority w:val="21"/>
    <w:qFormat/>
    <w:rsid w:val="00E36A91"/>
    <w:rPr>
      <w:b/>
      <w:bCs/>
      <w:i/>
      <w:iCs/>
      <w:color w:val="4F81BD"/>
    </w:rPr>
  </w:style>
  <w:style w:type="character" w:styleId="SubtleReference">
    <w:name w:val="Subtle Reference"/>
    <w:uiPriority w:val="31"/>
    <w:qFormat/>
    <w:rsid w:val="00E36A91"/>
    <w:rPr>
      <w:smallCaps/>
      <w:color w:val="C0504D"/>
      <w:u w:val="single"/>
    </w:rPr>
  </w:style>
  <w:style w:type="character" w:styleId="IntenseReference">
    <w:name w:val="Intense Reference"/>
    <w:uiPriority w:val="32"/>
    <w:qFormat/>
    <w:rsid w:val="00E36A91"/>
    <w:rPr>
      <w:b/>
      <w:bCs/>
      <w:smallCaps/>
      <w:color w:val="C0504D"/>
      <w:spacing w:val="5"/>
      <w:u w:val="single"/>
    </w:rPr>
  </w:style>
  <w:style w:type="character" w:styleId="BookTitle">
    <w:name w:val="Book Title"/>
    <w:uiPriority w:val="33"/>
    <w:qFormat/>
    <w:rsid w:val="00E36A91"/>
    <w:rPr>
      <w:b/>
      <w:bCs/>
      <w:smallCaps/>
      <w:spacing w:val="5"/>
    </w:rPr>
  </w:style>
  <w:style w:type="paragraph" w:styleId="TOCHeading">
    <w:name w:val="TOC Heading"/>
    <w:basedOn w:val="Heading1"/>
    <w:next w:val="Normal"/>
    <w:uiPriority w:val="39"/>
    <w:semiHidden/>
    <w:unhideWhenUsed/>
    <w:qFormat/>
    <w:rsid w:val="00E36A91"/>
    <w:pPr>
      <w:outlineLvl w:val="9"/>
    </w:pPr>
  </w:style>
  <w:style w:type="character" w:styleId="Hyperlink">
    <w:name w:val="Hyperlink"/>
    <w:rsid w:val="00566F5B"/>
    <w:rPr>
      <w:color w:val="0000FF"/>
      <w:u w:val="single"/>
    </w:rPr>
  </w:style>
  <w:style w:type="table" w:styleId="TableGrid">
    <w:name w:val="Table Grid"/>
    <w:basedOn w:val="TableNormal"/>
    <w:rsid w:val="00F04D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4650FF"/>
    <w:rPr>
      <w:sz w:val="22"/>
      <w:szCs w:val="22"/>
      <w:lang w:bidi="en-US"/>
    </w:rPr>
  </w:style>
  <w:style w:type="paragraph" w:styleId="BalloonText">
    <w:name w:val="Balloon Text"/>
    <w:basedOn w:val="Normal"/>
    <w:link w:val="BalloonTextChar"/>
    <w:rsid w:val="008A0C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8A0C69"/>
    <w:rPr>
      <w:rFonts w:ascii="Segoe U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6.bin"/><Relationship Id="rId39" Type="http://schemas.openxmlformats.org/officeDocument/2006/relationships/oleObject" Target="embeddings/oleObject12.bin"/><Relationship Id="rId21" Type="http://schemas.openxmlformats.org/officeDocument/2006/relationships/oleObject" Target="embeddings/oleObject3.bin"/><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oleObject" Target="embeddings/oleObject16.bin"/><Relationship Id="rId55" Type="http://schemas.openxmlformats.org/officeDocument/2006/relationships/oleObject" Target="embeddings/oleObject19.bin"/><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1.bin"/><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oleObject" Target="embeddings/oleObject17.bin"/><Relationship Id="rId58" Type="http://schemas.openxmlformats.org/officeDocument/2006/relationships/image" Target="media/image31.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image" Target="media/image18.png"/><Relationship Id="rId49" Type="http://schemas.openxmlformats.org/officeDocument/2006/relationships/oleObject" Target="embeddings/oleObject15.bin"/><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image" Target="media/image2.png"/><Relationship Id="rId19" Type="http://schemas.openxmlformats.org/officeDocument/2006/relationships/oleObject" Target="embeddings/oleObject2.bin"/><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oleObject" Target="embeddings/oleObject8.bin"/><Relationship Id="rId35" Type="http://schemas.openxmlformats.org/officeDocument/2006/relationships/oleObject" Target="embeddings/oleObject10.bin"/><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29.png"/><Relationship Id="rId64"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oleObject" Target="embeddings/oleObject14.bin"/><Relationship Id="rId59" Type="http://schemas.openxmlformats.org/officeDocument/2006/relationships/image" Target="media/image32.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oleObject" Target="embeddings/oleObject13.bin"/><Relationship Id="rId54" Type="http://schemas.openxmlformats.org/officeDocument/2006/relationships/oleObject" Target="embeddings/oleObject18.bin"/><Relationship Id="rId62"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2E2DE3B097ED14EACA93E40FD799966" ma:contentTypeVersion="0" ma:contentTypeDescription="Create a new document." ma:contentTypeScope="" ma:versionID="9086e0902b58638a6701312cff70dec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FB674E-EE4E-46C1-AB5C-E67B2FB37BF1}">
  <ds:schemaRefs>
    <ds:schemaRef ds:uri="http://schemas.microsoft.com/sharepoint/v3/contenttype/forms"/>
  </ds:schemaRefs>
</ds:datastoreItem>
</file>

<file path=customXml/itemProps2.xml><?xml version="1.0" encoding="utf-8"?>
<ds:datastoreItem xmlns:ds="http://schemas.openxmlformats.org/officeDocument/2006/customXml" ds:itemID="{2CCF45DE-1F1D-48E2-88A0-CAACA9DF7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FA7523A-BF9D-4DFC-9E90-8BECC3D0E6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14</Pages>
  <Words>1112</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dalnet</dc:creator>
  <cp:keywords/>
  <dc:description/>
  <cp:lastModifiedBy>Steve Bowers</cp:lastModifiedBy>
  <cp:revision>48</cp:revision>
  <cp:lastPrinted>2016-08-24T17:36:00Z</cp:lastPrinted>
  <dcterms:created xsi:type="dcterms:W3CDTF">2016-08-24T13:27:00Z</dcterms:created>
  <dcterms:modified xsi:type="dcterms:W3CDTF">2016-09-02T13:17:00Z</dcterms:modified>
</cp:coreProperties>
</file>